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B8FCD" w14:textId="77777777" w:rsidR="008C34FE" w:rsidRDefault="008C34FE" w:rsidP="008C34FE">
      <w:pPr>
        <w:spacing w:after="0" w:line="240" w:lineRule="auto"/>
        <w:jc w:val="center"/>
        <w:rPr>
          <w:rFonts w:cs="Times New Roman"/>
          <w:b/>
          <w:sz w:val="24"/>
          <w:szCs w:val="24"/>
          <w:shd w:val="clear" w:color="auto" w:fill="FFFFFF"/>
        </w:rPr>
      </w:pPr>
      <w:bookmarkStart w:id="0" w:name="_GoBack"/>
      <w:bookmarkEnd w:id="0"/>
      <w:r>
        <w:rPr>
          <w:rFonts w:cs="Times New Roman"/>
          <w:b/>
          <w:bCs/>
          <w:noProof/>
          <w:sz w:val="24"/>
          <w:szCs w:val="24"/>
          <w:lang w:eastAsia="tr-TR"/>
        </w:rPr>
        <w:drawing>
          <wp:anchor distT="0" distB="0" distL="114300" distR="114300" simplePos="0" relativeHeight="251659264" behindDoc="0" locked="0" layoutInCell="1" allowOverlap="1" wp14:anchorId="1079352E" wp14:editId="14F9E1E2">
            <wp:simplePos x="0" y="0"/>
            <wp:positionH relativeFrom="margin">
              <wp:align>center</wp:align>
            </wp:positionH>
            <wp:positionV relativeFrom="margin">
              <wp:align>top</wp:align>
            </wp:positionV>
            <wp:extent cx="3038473" cy="11906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3"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8A1C9" w14:textId="77777777" w:rsidR="008C34FE" w:rsidRDefault="008C34FE" w:rsidP="008C34FE">
      <w:pPr>
        <w:spacing w:after="0" w:line="240" w:lineRule="auto"/>
        <w:jc w:val="center"/>
        <w:rPr>
          <w:rFonts w:cs="Times New Roman"/>
          <w:b/>
          <w:sz w:val="24"/>
          <w:szCs w:val="24"/>
          <w:shd w:val="clear" w:color="auto" w:fill="FFFFFF"/>
        </w:rPr>
      </w:pPr>
    </w:p>
    <w:p w14:paraId="4EA36EAA" w14:textId="77777777" w:rsidR="008C34FE" w:rsidRDefault="008C34FE" w:rsidP="008C34FE">
      <w:pPr>
        <w:spacing w:after="0" w:line="240" w:lineRule="auto"/>
        <w:jc w:val="center"/>
        <w:rPr>
          <w:rFonts w:cs="Times New Roman"/>
          <w:b/>
          <w:sz w:val="24"/>
          <w:szCs w:val="24"/>
          <w:shd w:val="clear" w:color="auto" w:fill="FFFFFF"/>
        </w:rPr>
      </w:pPr>
    </w:p>
    <w:p w14:paraId="6ED95702" w14:textId="77777777" w:rsidR="008C34FE" w:rsidRDefault="008C34FE" w:rsidP="008C34FE">
      <w:pPr>
        <w:spacing w:after="0" w:line="240" w:lineRule="auto"/>
        <w:jc w:val="center"/>
        <w:rPr>
          <w:rFonts w:cs="Times New Roman"/>
          <w:b/>
          <w:sz w:val="24"/>
          <w:szCs w:val="24"/>
          <w:shd w:val="clear" w:color="auto" w:fill="FFFFFF"/>
        </w:rPr>
      </w:pPr>
    </w:p>
    <w:p w14:paraId="22EBCD1B" w14:textId="77777777" w:rsidR="008C34FE" w:rsidRDefault="008C34FE" w:rsidP="008C34FE">
      <w:pPr>
        <w:spacing w:after="0" w:line="240" w:lineRule="auto"/>
        <w:jc w:val="center"/>
        <w:rPr>
          <w:rFonts w:cs="Times New Roman"/>
          <w:b/>
          <w:sz w:val="24"/>
          <w:szCs w:val="24"/>
          <w:shd w:val="clear" w:color="auto" w:fill="FFFFFF"/>
        </w:rPr>
      </w:pPr>
    </w:p>
    <w:p w14:paraId="4B285582" w14:textId="77777777" w:rsidR="008C34FE" w:rsidRDefault="008C34FE" w:rsidP="008C34FE">
      <w:pPr>
        <w:spacing w:after="0" w:line="240" w:lineRule="auto"/>
        <w:jc w:val="center"/>
        <w:rPr>
          <w:rFonts w:cs="Times New Roman"/>
          <w:b/>
          <w:sz w:val="24"/>
          <w:szCs w:val="24"/>
          <w:shd w:val="clear" w:color="auto" w:fill="FFFFFF"/>
        </w:rPr>
      </w:pPr>
    </w:p>
    <w:p w14:paraId="656527C1" w14:textId="77777777" w:rsidR="008C34FE" w:rsidRDefault="008C34FE" w:rsidP="008C34FE">
      <w:pPr>
        <w:spacing w:after="0" w:line="240" w:lineRule="auto"/>
        <w:jc w:val="center"/>
        <w:rPr>
          <w:rFonts w:cs="Times New Roman"/>
          <w:b/>
          <w:sz w:val="24"/>
          <w:szCs w:val="24"/>
          <w:shd w:val="clear" w:color="auto" w:fill="FFFFFF"/>
        </w:rPr>
      </w:pPr>
    </w:p>
    <w:p w14:paraId="74B2F48C" w14:textId="77777777" w:rsidR="008C34FE" w:rsidRDefault="008C34FE" w:rsidP="008C34FE">
      <w:pPr>
        <w:spacing w:after="0" w:line="240" w:lineRule="auto"/>
        <w:jc w:val="center"/>
        <w:rPr>
          <w:rFonts w:cs="Times New Roman"/>
          <w:b/>
          <w:bCs/>
          <w:sz w:val="32"/>
          <w:szCs w:val="24"/>
          <w:shd w:val="clear" w:color="auto" w:fill="FFFFFF"/>
        </w:rPr>
      </w:pPr>
    </w:p>
    <w:p w14:paraId="105C8C1C" w14:textId="77777777" w:rsidR="008C34FE" w:rsidRDefault="008C34FE" w:rsidP="008C34FE">
      <w:pPr>
        <w:spacing w:after="0" w:line="240" w:lineRule="auto"/>
        <w:jc w:val="center"/>
        <w:rPr>
          <w:rFonts w:cs="Times New Roman"/>
          <w:b/>
          <w:bCs/>
          <w:sz w:val="32"/>
          <w:szCs w:val="24"/>
          <w:shd w:val="clear" w:color="auto" w:fill="FFFFFF"/>
        </w:rPr>
      </w:pPr>
    </w:p>
    <w:p w14:paraId="4977BB5A" w14:textId="77777777" w:rsidR="008C34FE" w:rsidRDefault="008C34FE" w:rsidP="008C34FE">
      <w:pPr>
        <w:spacing w:after="0" w:line="240" w:lineRule="auto"/>
        <w:jc w:val="center"/>
        <w:rPr>
          <w:rFonts w:cs="Times New Roman"/>
          <w:b/>
          <w:bCs/>
          <w:sz w:val="32"/>
          <w:szCs w:val="24"/>
          <w:shd w:val="clear" w:color="auto" w:fill="FFFFFF"/>
        </w:rPr>
      </w:pPr>
    </w:p>
    <w:p w14:paraId="115B59D8" w14:textId="77777777" w:rsidR="008C34FE" w:rsidRDefault="008C34FE" w:rsidP="008C34FE">
      <w:pPr>
        <w:spacing w:after="0" w:line="240" w:lineRule="auto"/>
        <w:jc w:val="center"/>
        <w:rPr>
          <w:rFonts w:cs="Times New Roman"/>
          <w:b/>
          <w:bCs/>
          <w:sz w:val="32"/>
          <w:szCs w:val="24"/>
          <w:shd w:val="clear" w:color="auto" w:fill="FFFFFF"/>
        </w:rPr>
      </w:pPr>
    </w:p>
    <w:p w14:paraId="78926764" w14:textId="77777777" w:rsidR="008C34FE" w:rsidRDefault="008C34FE" w:rsidP="008C34FE">
      <w:pPr>
        <w:spacing w:after="0" w:line="240" w:lineRule="auto"/>
        <w:jc w:val="center"/>
        <w:rPr>
          <w:rFonts w:cs="Times New Roman"/>
          <w:b/>
          <w:bCs/>
          <w:sz w:val="32"/>
          <w:szCs w:val="24"/>
          <w:shd w:val="clear" w:color="auto" w:fill="FFFFFF"/>
        </w:rPr>
      </w:pPr>
    </w:p>
    <w:p w14:paraId="239562D0" w14:textId="77777777" w:rsidR="008C34FE" w:rsidRPr="00562109" w:rsidRDefault="008C34FE" w:rsidP="008C34FE">
      <w:pPr>
        <w:spacing w:after="0" w:line="240" w:lineRule="auto"/>
        <w:jc w:val="center"/>
        <w:rPr>
          <w:rFonts w:cs="Times New Roman"/>
          <w:b/>
          <w:bCs/>
          <w:sz w:val="32"/>
          <w:szCs w:val="24"/>
          <w:shd w:val="clear" w:color="auto" w:fill="FFFFFF"/>
        </w:rPr>
      </w:pPr>
      <w:r>
        <w:rPr>
          <w:rFonts w:cs="Times New Roman"/>
          <w:b/>
          <w:bCs/>
          <w:sz w:val="32"/>
          <w:szCs w:val="24"/>
          <w:shd w:val="clear" w:color="auto" w:fill="FFFFFF"/>
        </w:rPr>
        <w:t>Akran</w:t>
      </w:r>
      <w:r w:rsidRPr="00562109">
        <w:rPr>
          <w:rFonts w:cs="Times New Roman"/>
          <w:b/>
          <w:bCs/>
          <w:sz w:val="32"/>
          <w:szCs w:val="24"/>
          <w:shd w:val="clear" w:color="auto" w:fill="FFFFFF"/>
        </w:rPr>
        <w:t xml:space="preserve"> Değerlendirme Raporu</w:t>
      </w:r>
    </w:p>
    <w:p w14:paraId="34FC863A" w14:textId="77777777" w:rsidR="008C34FE" w:rsidRPr="00562109" w:rsidRDefault="008C34FE" w:rsidP="008C34FE">
      <w:pPr>
        <w:spacing w:after="0" w:line="240" w:lineRule="auto"/>
        <w:jc w:val="center"/>
        <w:rPr>
          <w:rFonts w:cs="Times New Roman"/>
          <w:b/>
          <w:bCs/>
          <w:sz w:val="32"/>
          <w:szCs w:val="32"/>
          <w:shd w:val="clear" w:color="auto" w:fill="FFFFFF"/>
        </w:rPr>
      </w:pPr>
    </w:p>
    <w:p w14:paraId="56B62F8B" w14:textId="77777777" w:rsidR="008C34FE" w:rsidRPr="00562109" w:rsidRDefault="008C34FE" w:rsidP="008C34FE">
      <w:pPr>
        <w:spacing w:after="0" w:line="240" w:lineRule="auto"/>
        <w:jc w:val="center"/>
        <w:rPr>
          <w:rFonts w:cs="Times New Roman"/>
          <w:b/>
          <w:bCs/>
          <w:sz w:val="32"/>
          <w:szCs w:val="32"/>
          <w:shd w:val="clear" w:color="auto" w:fill="FFFFFF"/>
        </w:rPr>
      </w:pPr>
    </w:p>
    <w:p w14:paraId="264AC47C" w14:textId="77777777" w:rsidR="008C34FE" w:rsidRDefault="008C34FE" w:rsidP="008C34FE">
      <w:pPr>
        <w:spacing w:after="0" w:line="240" w:lineRule="auto"/>
        <w:jc w:val="center"/>
        <w:rPr>
          <w:rFonts w:cs="Times New Roman"/>
          <w:b/>
          <w:bCs/>
          <w:sz w:val="32"/>
          <w:szCs w:val="32"/>
          <w:shd w:val="clear" w:color="auto" w:fill="FFFFFF"/>
        </w:rPr>
      </w:pPr>
    </w:p>
    <w:p w14:paraId="1D608C7C" w14:textId="77777777" w:rsidR="008C34FE" w:rsidRDefault="008C34FE" w:rsidP="008C34FE">
      <w:pPr>
        <w:spacing w:after="0" w:line="240" w:lineRule="auto"/>
        <w:jc w:val="center"/>
        <w:rPr>
          <w:rFonts w:cs="Times New Roman"/>
          <w:b/>
          <w:bCs/>
          <w:sz w:val="32"/>
          <w:szCs w:val="32"/>
          <w:shd w:val="clear" w:color="auto" w:fill="FFFFFF"/>
        </w:rPr>
      </w:pPr>
    </w:p>
    <w:p w14:paraId="1BFA36CF" w14:textId="77777777" w:rsidR="008C34FE" w:rsidRPr="00562109" w:rsidRDefault="008C34FE" w:rsidP="008C34FE">
      <w:pPr>
        <w:spacing w:after="0" w:line="240" w:lineRule="auto"/>
        <w:jc w:val="center"/>
        <w:rPr>
          <w:rFonts w:cs="Times New Roman"/>
          <w:b/>
          <w:bCs/>
          <w:sz w:val="32"/>
          <w:szCs w:val="32"/>
          <w:shd w:val="clear" w:color="auto" w:fill="FFFFFF"/>
        </w:rPr>
      </w:pPr>
    </w:p>
    <w:p w14:paraId="69155ACB" w14:textId="77777777" w:rsidR="008C34FE" w:rsidRDefault="008C34FE" w:rsidP="008C34FE">
      <w:pPr>
        <w:spacing w:after="0" w:line="240" w:lineRule="auto"/>
        <w:jc w:val="center"/>
        <w:rPr>
          <w:rFonts w:cs="Times New Roman"/>
          <w:b/>
          <w:bCs/>
          <w:sz w:val="48"/>
          <w:szCs w:val="24"/>
          <w:shd w:val="clear" w:color="auto" w:fill="FFFFFF"/>
        </w:rPr>
      </w:pPr>
      <w:r w:rsidRPr="00562109">
        <w:rPr>
          <w:rFonts w:cs="Times New Roman"/>
          <w:b/>
          <w:bCs/>
          <w:sz w:val="48"/>
          <w:szCs w:val="24"/>
          <w:shd w:val="clear" w:color="auto" w:fill="FFFFFF"/>
        </w:rPr>
        <w:t>AFYON KOCATEPE ÜNİVERSİTESİ</w:t>
      </w:r>
    </w:p>
    <w:p w14:paraId="65E5E82C" w14:textId="2AFA53FD" w:rsidR="00D52781" w:rsidRPr="00562109" w:rsidRDefault="00DC0D3E" w:rsidP="008C34FE">
      <w:pPr>
        <w:spacing w:after="0" w:line="240" w:lineRule="auto"/>
        <w:jc w:val="center"/>
        <w:rPr>
          <w:rFonts w:cs="Times New Roman"/>
          <w:b/>
          <w:bCs/>
          <w:sz w:val="48"/>
          <w:szCs w:val="24"/>
          <w:shd w:val="clear" w:color="auto" w:fill="FFFFFF"/>
        </w:rPr>
      </w:pPr>
      <w:r>
        <w:rPr>
          <w:rFonts w:cs="Times New Roman"/>
          <w:b/>
          <w:bCs/>
          <w:sz w:val="48"/>
          <w:szCs w:val="24"/>
          <w:shd w:val="clear" w:color="auto" w:fill="FFFFFF"/>
        </w:rPr>
        <w:t>EMİRDAĞ</w:t>
      </w:r>
      <w:r w:rsidR="00D52781">
        <w:rPr>
          <w:rFonts w:cs="Times New Roman"/>
          <w:b/>
          <w:bCs/>
          <w:sz w:val="48"/>
          <w:szCs w:val="24"/>
          <w:shd w:val="clear" w:color="auto" w:fill="FFFFFF"/>
        </w:rPr>
        <w:t xml:space="preserve"> MESLEK YÜKSEKOKULU</w:t>
      </w:r>
    </w:p>
    <w:p w14:paraId="29C6DA76" w14:textId="3FA49362" w:rsidR="005D61B2" w:rsidRDefault="00CF61E4" w:rsidP="008C34FE">
      <w:pPr>
        <w:spacing w:after="0" w:line="240" w:lineRule="auto"/>
        <w:jc w:val="center"/>
        <w:rPr>
          <w:rFonts w:cs="Times New Roman"/>
          <w:b/>
          <w:bCs/>
          <w:sz w:val="48"/>
          <w:szCs w:val="24"/>
          <w:shd w:val="clear" w:color="auto" w:fill="FFFFFF"/>
        </w:rPr>
      </w:pPr>
      <w:r>
        <w:rPr>
          <w:rFonts w:cs="Times New Roman"/>
          <w:b/>
          <w:bCs/>
          <w:sz w:val="48"/>
          <w:szCs w:val="24"/>
          <w:shd w:val="clear" w:color="auto" w:fill="FFFFFF"/>
        </w:rPr>
        <w:t>HARİTA VE KADASTRO PROGRAMI</w:t>
      </w:r>
    </w:p>
    <w:p w14:paraId="73491567" w14:textId="14EB812A" w:rsidR="008C34FE" w:rsidRPr="00562109" w:rsidRDefault="00A4443D" w:rsidP="008C34FE">
      <w:pPr>
        <w:spacing w:after="0" w:line="240" w:lineRule="auto"/>
        <w:jc w:val="center"/>
        <w:rPr>
          <w:rFonts w:cs="Times New Roman"/>
          <w:b/>
          <w:bCs/>
          <w:sz w:val="48"/>
          <w:szCs w:val="24"/>
          <w:shd w:val="clear" w:color="auto" w:fill="FFFFFF"/>
        </w:rPr>
      </w:pPr>
      <w:r>
        <w:rPr>
          <w:rFonts w:cs="Times New Roman"/>
          <w:b/>
          <w:bCs/>
          <w:sz w:val="48"/>
          <w:szCs w:val="24"/>
          <w:shd w:val="clear" w:color="auto" w:fill="FFFFFF"/>
        </w:rPr>
        <w:t>ÖNLİSANS</w:t>
      </w:r>
      <w:r w:rsidR="00FB3FBA">
        <w:rPr>
          <w:rFonts w:cs="Times New Roman"/>
          <w:b/>
          <w:bCs/>
          <w:sz w:val="48"/>
          <w:szCs w:val="24"/>
          <w:shd w:val="clear" w:color="auto" w:fill="FFFFFF"/>
        </w:rPr>
        <w:t xml:space="preserve"> </w:t>
      </w:r>
      <w:r w:rsidR="008C34FE" w:rsidRPr="00562109">
        <w:rPr>
          <w:rFonts w:cs="Times New Roman"/>
          <w:b/>
          <w:bCs/>
          <w:sz w:val="48"/>
          <w:szCs w:val="24"/>
          <w:shd w:val="clear" w:color="auto" w:fill="FFFFFF"/>
        </w:rPr>
        <w:t>PR</w:t>
      </w:r>
      <w:r w:rsidR="00FB3FBA">
        <w:rPr>
          <w:rFonts w:cs="Times New Roman"/>
          <w:b/>
          <w:bCs/>
          <w:sz w:val="48"/>
          <w:szCs w:val="24"/>
          <w:shd w:val="clear" w:color="auto" w:fill="FFFFFF"/>
        </w:rPr>
        <w:t>OGRAMI</w:t>
      </w:r>
    </w:p>
    <w:p w14:paraId="55C713B1" w14:textId="77777777" w:rsidR="008C34FE" w:rsidRPr="00562109" w:rsidRDefault="008C34FE" w:rsidP="008C34FE">
      <w:pPr>
        <w:spacing w:after="0" w:line="240" w:lineRule="auto"/>
        <w:jc w:val="center"/>
        <w:rPr>
          <w:rFonts w:cs="Times New Roman"/>
          <w:b/>
          <w:sz w:val="32"/>
          <w:szCs w:val="32"/>
          <w:shd w:val="clear" w:color="auto" w:fill="FFFFFF"/>
        </w:rPr>
      </w:pPr>
    </w:p>
    <w:p w14:paraId="514B5021" w14:textId="77777777" w:rsidR="008C34FE" w:rsidRPr="00562109" w:rsidRDefault="008C34FE" w:rsidP="008C34FE">
      <w:pPr>
        <w:spacing w:after="0" w:line="240" w:lineRule="auto"/>
        <w:jc w:val="center"/>
        <w:rPr>
          <w:rFonts w:cs="Times New Roman"/>
          <w:b/>
          <w:sz w:val="32"/>
          <w:szCs w:val="32"/>
          <w:shd w:val="clear" w:color="auto" w:fill="FFFFFF"/>
        </w:rPr>
      </w:pPr>
    </w:p>
    <w:p w14:paraId="514DF23B" w14:textId="77777777" w:rsidR="008C34FE" w:rsidRPr="00562109" w:rsidRDefault="008C34FE" w:rsidP="008C34FE">
      <w:pPr>
        <w:spacing w:after="0" w:line="240" w:lineRule="auto"/>
        <w:jc w:val="center"/>
        <w:rPr>
          <w:rFonts w:cs="Times New Roman"/>
          <w:b/>
          <w:sz w:val="32"/>
          <w:szCs w:val="32"/>
          <w:shd w:val="clear" w:color="auto" w:fill="FFFFFF"/>
        </w:rPr>
      </w:pPr>
    </w:p>
    <w:p w14:paraId="36529F05" w14:textId="77777777" w:rsidR="008C34FE" w:rsidRDefault="008C34FE" w:rsidP="008C34FE">
      <w:pPr>
        <w:spacing w:after="0" w:line="240" w:lineRule="auto"/>
        <w:jc w:val="center"/>
        <w:rPr>
          <w:rFonts w:cs="Times New Roman"/>
          <w:b/>
          <w:sz w:val="32"/>
          <w:szCs w:val="32"/>
          <w:shd w:val="clear" w:color="auto" w:fill="FFFFFF"/>
        </w:rPr>
      </w:pPr>
    </w:p>
    <w:p w14:paraId="1AAB57A3" w14:textId="77777777" w:rsidR="008C34FE" w:rsidRPr="00562109" w:rsidRDefault="008C34FE" w:rsidP="008C34FE">
      <w:pPr>
        <w:spacing w:after="0" w:line="240" w:lineRule="auto"/>
        <w:jc w:val="center"/>
        <w:rPr>
          <w:rFonts w:cs="Times New Roman"/>
          <w:b/>
          <w:sz w:val="32"/>
          <w:szCs w:val="32"/>
          <w:shd w:val="clear" w:color="auto" w:fill="FFFFFF"/>
        </w:rPr>
      </w:pPr>
    </w:p>
    <w:p w14:paraId="3A4DD35E" w14:textId="77777777" w:rsidR="008C34FE" w:rsidRPr="00562109" w:rsidRDefault="008C34FE" w:rsidP="008C34FE">
      <w:pPr>
        <w:spacing w:after="0" w:line="240" w:lineRule="auto"/>
        <w:jc w:val="center"/>
        <w:rPr>
          <w:rFonts w:cs="Times New Roman"/>
          <w:b/>
          <w:sz w:val="32"/>
          <w:szCs w:val="24"/>
          <w:u w:val="single"/>
          <w:shd w:val="clear" w:color="auto" w:fill="FFFFFF"/>
        </w:rPr>
      </w:pPr>
      <w:r w:rsidRPr="00562109">
        <w:rPr>
          <w:rFonts w:cs="Times New Roman"/>
          <w:b/>
          <w:sz w:val="32"/>
          <w:szCs w:val="24"/>
          <w:u w:val="single"/>
          <w:shd w:val="clear" w:color="auto" w:fill="FFFFFF"/>
        </w:rPr>
        <w:t>Akran Değerlendirme Takımı</w:t>
      </w:r>
    </w:p>
    <w:p w14:paraId="56B29E1B" w14:textId="6FF69F9A" w:rsidR="008C34FE" w:rsidRPr="00562109" w:rsidRDefault="00CF61E4" w:rsidP="00DC0D3E">
      <w:pPr>
        <w:spacing w:after="0" w:line="240" w:lineRule="auto"/>
        <w:ind w:left="1985"/>
        <w:rPr>
          <w:rFonts w:cs="Times New Roman"/>
          <w:b/>
          <w:sz w:val="32"/>
          <w:szCs w:val="24"/>
          <w:shd w:val="clear" w:color="auto" w:fill="FFFFFF"/>
        </w:rPr>
      </w:pPr>
      <w:r>
        <w:rPr>
          <w:rFonts w:cs="Times New Roman"/>
          <w:b/>
          <w:sz w:val="32"/>
          <w:szCs w:val="24"/>
          <w:shd w:val="clear" w:color="auto" w:fill="FFFFFF"/>
        </w:rPr>
        <w:t xml:space="preserve">Öğr. Gör. </w:t>
      </w:r>
      <w:r w:rsidR="00DC0D3E">
        <w:rPr>
          <w:rFonts w:cs="Times New Roman"/>
          <w:b/>
          <w:sz w:val="32"/>
          <w:szCs w:val="24"/>
          <w:shd w:val="clear" w:color="auto" w:fill="FFFFFF"/>
        </w:rPr>
        <w:t>Mustafa YETER</w:t>
      </w:r>
      <w:r>
        <w:rPr>
          <w:rFonts w:cs="Times New Roman"/>
          <w:b/>
          <w:sz w:val="32"/>
          <w:szCs w:val="24"/>
          <w:shd w:val="clear" w:color="auto" w:fill="FFFFFF"/>
        </w:rPr>
        <w:t xml:space="preserve"> </w:t>
      </w:r>
      <w:r w:rsidR="008C34FE" w:rsidRPr="00562109">
        <w:rPr>
          <w:rFonts w:cs="Times New Roman"/>
          <w:b/>
          <w:sz w:val="32"/>
          <w:szCs w:val="24"/>
          <w:shd w:val="clear" w:color="auto" w:fill="FFFFFF"/>
        </w:rPr>
        <w:t>(Başkan)</w:t>
      </w:r>
    </w:p>
    <w:p w14:paraId="1D684D4C" w14:textId="1F5EE4B6" w:rsidR="008C34FE" w:rsidRPr="00562109" w:rsidRDefault="00CF61E4" w:rsidP="00DC0D3E">
      <w:pPr>
        <w:spacing w:after="0" w:line="240" w:lineRule="auto"/>
        <w:ind w:left="1985"/>
        <w:rPr>
          <w:rFonts w:cs="Times New Roman"/>
          <w:b/>
          <w:sz w:val="32"/>
          <w:szCs w:val="24"/>
          <w:shd w:val="clear" w:color="auto" w:fill="FFFFFF"/>
        </w:rPr>
      </w:pPr>
      <w:r>
        <w:rPr>
          <w:rFonts w:cs="Times New Roman"/>
          <w:b/>
          <w:sz w:val="32"/>
          <w:szCs w:val="24"/>
          <w:shd w:val="clear" w:color="auto" w:fill="FFFFFF"/>
        </w:rPr>
        <w:t xml:space="preserve">Öğr. Gör. </w:t>
      </w:r>
      <w:r w:rsidR="00DC0D3E">
        <w:rPr>
          <w:rFonts w:cs="Times New Roman"/>
          <w:b/>
          <w:sz w:val="32"/>
          <w:szCs w:val="24"/>
          <w:shd w:val="clear" w:color="auto" w:fill="FFFFFF"/>
        </w:rPr>
        <w:t>Ayhan ÇETİN</w:t>
      </w:r>
      <w:r>
        <w:rPr>
          <w:rFonts w:cs="Times New Roman"/>
          <w:b/>
          <w:sz w:val="32"/>
          <w:szCs w:val="24"/>
          <w:shd w:val="clear" w:color="auto" w:fill="FFFFFF"/>
        </w:rPr>
        <w:t xml:space="preserve"> </w:t>
      </w:r>
      <w:r w:rsidR="008C34FE">
        <w:rPr>
          <w:rFonts w:cs="Times New Roman"/>
          <w:b/>
          <w:sz w:val="32"/>
          <w:szCs w:val="24"/>
          <w:shd w:val="clear" w:color="auto" w:fill="FFFFFF"/>
        </w:rPr>
        <w:t>(Ü</w:t>
      </w:r>
      <w:r w:rsidR="008C34FE" w:rsidRPr="00562109">
        <w:rPr>
          <w:rFonts w:cs="Times New Roman"/>
          <w:b/>
          <w:sz w:val="32"/>
          <w:szCs w:val="24"/>
          <w:shd w:val="clear" w:color="auto" w:fill="FFFFFF"/>
        </w:rPr>
        <w:t>ye)</w:t>
      </w:r>
    </w:p>
    <w:p w14:paraId="456A2E22" w14:textId="307141BD" w:rsidR="008C34FE" w:rsidRPr="00562109" w:rsidRDefault="005C512C" w:rsidP="00DC0D3E">
      <w:pPr>
        <w:spacing w:after="0" w:line="240" w:lineRule="auto"/>
        <w:ind w:left="1985"/>
        <w:rPr>
          <w:rFonts w:cs="Times New Roman"/>
          <w:b/>
          <w:sz w:val="32"/>
          <w:szCs w:val="24"/>
          <w:shd w:val="clear" w:color="auto" w:fill="FFFFFF"/>
        </w:rPr>
      </w:pPr>
      <w:r>
        <w:rPr>
          <w:rFonts w:cs="Times New Roman"/>
          <w:b/>
          <w:sz w:val="32"/>
          <w:szCs w:val="24"/>
          <w:shd w:val="clear" w:color="auto" w:fill="FFFFFF"/>
        </w:rPr>
        <w:t xml:space="preserve">Öğr. Gör. </w:t>
      </w:r>
      <w:r w:rsidR="00DC0D3E" w:rsidRPr="00DC0D3E">
        <w:rPr>
          <w:rFonts w:cs="Times New Roman"/>
          <w:b/>
          <w:sz w:val="32"/>
          <w:szCs w:val="24"/>
          <w:shd w:val="clear" w:color="auto" w:fill="FFFFFF"/>
        </w:rPr>
        <w:t xml:space="preserve">Yunus Ahmet MUMYAKMAZ </w:t>
      </w:r>
      <w:r w:rsidR="008C34FE">
        <w:rPr>
          <w:rFonts w:cs="Times New Roman"/>
          <w:b/>
          <w:sz w:val="32"/>
          <w:szCs w:val="24"/>
          <w:shd w:val="clear" w:color="auto" w:fill="FFFFFF"/>
        </w:rPr>
        <w:t>(Ü</w:t>
      </w:r>
      <w:r w:rsidR="008C34FE" w:rsidRPr="00562109">
        <w:rPr>
          <w:rFonts w:cs="Times New Roman"/>
          <w:b/>
          <w:sz w:val="32"/>
          <w:szCs w:val="24"/>
          <w:shd w:val="clear" w:color="auto" w:fill="FFFFFF"/>
        </w:rPr>
        <w:t>ye)</w:t>
      </w:r>
    </w:p>
    <w:p w14:paraId="157899CF" w14:textId="77777777" w:rsidR="008C34FE" w:rsidRDefault="008C34FE" w:rsidP="008C34FE">
      <w:pPr>
        <w:spacing w:after="0" w:line="240" w:lineRule="auto"/>
        <w:jc w:val="center"/>
        <w:rPr>
          <w:rFonts w:cs="Times New Roman"/>
          <w:b/>
          <w:sz w:val="24"/>
          <w:szCs w:val="24"/>
          <w:shd w:val="clear" w:color="auto" w:fill="FFFFFF"/>
        </w:rPr>
      </w:pPr>
    </w:p>
    <w:p w14:paraId="7815A59F" w14:textId="77777777" w:rsidR="008C34FE" w:rsidRDefault="008C34FE" w:rsidP="008C34FE">
      <w:pPr>
        <w:spacing w:after="0" w:line="240" w:lineRule="auto"/>
        <w:jc w:val="center"/>
        <w:rPr>
          <w:rFonts w:cs="Times New Roman"/>
          <w:b/>
          <w:bCs/>
          <w:sz w:val="24"/>
          <w:szCs w:val="24"/>
          <w:shd w:val="clear" w:color="auto" w:fill="FFFFFF"/>
        </w:rPr>
      </w:pPr>
    </w:p>
    <w:p w14:paraId="717FCEDB" w14:textId="77777777" w:rsidR="008C34FE" w:rsidRDefault="008C34FE" w:rsidP="008C34FE">
      <w:pPr>
        <w:spacing w:after="0" w:line="240" w:lineRule="auto"/>
        <w:jc w:val="center"/>
        <w:rPr>
          <w:rFonts w:cs="Times New Roman"/>
          <w:b/>
          <w:bCs/>
          <w:sz w:val="24"/>
          <w:szCs w:val="24"/>
          <w:shd w:val="clear" w:color="auto" w:fill="FFFFFF"/>
        </w:rPr>
      </w:pPr>
    </w:p>
    <w:p w14:paraId="4F2F8F55" w14:textId="77777777" w:rsidR="008C34FE" w:rsidRDefault="008C34FE" w:rsidP="008C34FE">
      <w:pPr>
        <w:spacing w:after="0" w:line="240" w:lineRule="auto"/>
        <w:jc w:val="center"/>
        <w:rPr>
          <w:rFonts w:cs="Times New Roman"/>
          <w:b/>
          <w:bCs/>
          <w:sz w:val="24"/>
          <w:szCs w:val="24"/>
          <w:shd w:val="clear" w:color="auto" w:fill="FFFFFF"/>
        </w:rPr>
      </w:pPr>
    </w:p>
    <w:p w14:paraId="6E9A9FBF" w14:textId="77777777" w:rsidR="008C34FE" w:rsidRDefault="008C34FE" w:rsidP="008C34FE">
      <w:pPr>
        <w:spacing w:after="0" w:line="240" w:lineRule="auto"/>
        <w:jc w:val="center"/>
        <w:rPr>
          <w:rFonts w:cs="Times New Roman"/>
          <w:b/>
          <w:bCs/>
          <w:sz w:val="24"/>
          <w:szCs w:val="24"/>
          <w:shd w:val="clear" w:color="auto" w:fill="FFFFFF"/>
        </w:rPr>
      </w:pPr>
    </w:p>
    <w:p w14:paraId="2715C7CF" w14:textId="0EBB1756" w:rsidR="008C34FE" w:rsidRPr="00562109" w:rsidRDefault="00423F9A" w:rsidP="008C34FE">
      <w:pPr>
        <w:spacing w:after="0" w:line="240" w:lineRule="auto"/>
        <w:jc w:val="center"/>
        <w:rPr>
          <w:rFonts w:cs="Times New Roman"/>
          <w:b/>
          <w:bCs/>
          <w:sz w:val="24"/>
          <w:szCs w:val="24"/>
          <w:shd w:val="clear" w:color="auto" w:fill="FFFFFF"/>
        </w:rPr>
      </w:pPr>
      <w:r>
        <w:rPr>
          <w:rFonts w:cs="Times New Roman"/>
          <w:b/>
          <w:bCs/>
          <w:sz w:val="24"/>
          <w:szCs w:val="24"/>
          <w:shd w:val="clear" w:color="auto" w:fill="FFFFFF"/>
        </w:rPr>
        <w:t>0</w:t>
      </w:r>
      <w:r w:rsidR="002D353C">
        <w:rPr>
          <w:rFonts w:cs="Times New Roman"/>
          <w:b/>
          <w:bCs/>
          <w:sz w:val="24"/>
          <w:szCs w:val="24"/>
          <w:shd w:val="clear" w:color="auto" w:fill="FFFFFF"/>
        </w:rPr>
        <w:t>1</w:t>
      </w:r>
      <w:r w:rsidR="008C34FE">
        <w:rPr>
          <w:rFonts w:cs="Times New Roman"/>
          <w:b/>
          <w:bCs/>
          <w:sz w:val="24"/>
          <w:szCs w:val="24"/>
          <w:shd w:val="clear" w:color="auto" w:fill="FFFFFF"/>
        </w:rPr>
        <w:t>.</w:t>
      </w:r>
      <w:r>
        <w:rPr>
          <w:rFonts w:cs="Times New Roman"/>
          <w:b/>
          <w:bCs/>
          <w:sz w:val="24"/>
          <w:szCs w:val="24"/>
          <w:shd w:val="clear" w:color="auto" w:fill="FFFFFF"/>
        </w:rPr>
        <w:t>1</w:t>
      </w:r>
      <w:r w:rsidR="006B0AD7">
        <w:rPr>
          <w:rFonts w:cs="Times New Roman"/>
          <w:b/>
          <w:bCs/>
          <w:sz w:val="24"/>
          <w:szCs w:val="24"/>
          <w:shd w:val="clear" w:color="auto" w:fill="FFFFFF"/>
        </w:rPr>
        <w:t>0</w:t>
      </w:r>
      <w:r w:rsidR="008C34FE">
        <w:rPr>
          <w:rFonts w:cs="Times New Roman"/>
          <w:b/>
          <w:bCs/>
          <w:sz w:val="24"/>
          <w:szCs w:val="24"/>
          <w:shd w:val="clear" w:color="auto" w:fill="FFFFFF"/>
        </w:rPr>
        <w:t>.202</w:t>
      </w:r>
      <w:r w:rsidR="006B0AD7">
        <w:rPr>
          <w:rFonts w:cs="Times New Roman"/>
          <w:b/>
          <w:bCs/>
          <w:sz w:val="24"/>
          <w:szCs w:val="24"/>
          <w:shd w:val="clear" w:color="auto" w:fill="FFFFFF"/>
        </w:rPr>
        <w:t>4</w:t>
      </w:r>
      <w:r>
        <w:rPr>
          <w:rFonts w:cs="Times New Roman"/>
          <w:b/>
          <w:bCs/>
          <w:sz w:val="24"/>
          <w:szCs w:val="24"/>
          <w:shd w:val="clear" w:color="auto" w:fill="FFFFFF"/>
        </w:rPr>
        <w:t>-</w:t>
      </w:r>
      <w:r w:rsidR="002D353C">
        <w:rPr>
          <w:rFonts w:cs="Times New Roman"/>
          <w:b/>
          <w:bCs/>
          <w:sz w:val="24"/>
          <w:szCs w:val="24"/>
          <w:shd w:val="clear" w:color="auto" w:fill="FFFFFF"/>
        </w:rPr>
        <w:t>31</w:t>
      </w:r>
      <w:r>
        <w:rPr>
          <w:rFonts w:cs="Times New Roman"/>
          <w:b/>
          <w:bCs/>
          <w:sz w:val="24"/>
          <w:szCs w:val="24"/>
          <w:shd w:val="clear" w:color="auto" w:fill="FFFFFF"/>
        </w:rPr>
        <w:t>.</w:t>
      </w:r>
      <w:r w:rsidR="002D353C">
        <w:rPr>
          <w:rFonts w:cs="Times New Roman"/>
          <w:b/>
          <w:bCs/>
          <w:sz w:val="24"/>
          <w:szCs w:val="24"/>
          <w:shd w:val="clear" w:color="auto" w:fill="FFFFFF"/>
        </w:rPr>
        <w:t>10</w:t>
      </w:r>
      <w:r>
        <w:rPr>
          <w:rFonts w:cs="Times New Roman"/>
          <w:b/>
          <w:bCs/>
          <w:sz w:val="24"/>
          <w:szCs w:val="24"/>
          <w:shd w:val="clear" w:color="auto" w:fill="FFFFFF"/>
        </w:rPr>
        <w:t>.2024</w:t>
      </w:r>
    </w:p>
    <w:p w14:paraId="2D9E0CD5" w14:textId="77777777" w:rsidR="00B43E32" w:rsidRDefault="00B43E32" w:rsidP="00B43E32">
      <w:pPr>
        <w:spacing w:after="0" w:line="240" w:lineRule="auto"/>
        <w:jc w:val="both"/>
        <w:rPr>
          <w:rFonts w:cs="Times New Roman"/>
          <w:b/>
          <w:sz w:val="24"/>
          <w:szCs w:val="24"/>
          <w:shd w:val="clear" w:color="auto" w:fill="FFFFFF"/>
        </w:rPr>
      </w:pPr>
      <w:r w:rsidRPr="00B43E32">
        <w:rPr>
          <w:rStyle w:val="bold-font"/>
          <w:rFonts w:cs="Times New Roman"/>
          <w:b/>
          <w:sz w:val="24"/>
          <w:szCs w:val="24"/>
          <w:shd w:val="clear" w:color="auto" w:fill="FFFFFF"/>
        </w:rPr>
        <w:lastRenderedPageBreak/>
        <w:t>0.1-</w:t>
      </w:r>
      <w:r w:rsidRPr="00B43E32">
        <w:rPr>
          <w:rFonts w:cs="Times New Roman"/>
          <w:b/>
          <w:sz w:val="24"/>
          <w:szCs w:val="24"/>
          <w:shd w:val="clear" w:color="auto" w:fill="FFFFFF"/>
        </w:rPr>
        <w:t>PROGRAMA AİT BİLGİLER</w:t>
      </w:r>
    </w:p>
    <w:p w14:paraId="235F0A97" w14:textId="77777777" w:rsidR="00AB5427" w:rsidRDefault="00AB5427" w:rsidP="00AB5427">
      <w:pPr>
        <w:spacing w:after="0" w:line="240" w:lineRule="auto"/>
        <w:jc w:val="both"/>
        <w:rPr>
          <w:rStyle w:val="bold-font"/>
          <w:rFonts w:cs="Times New Roman"/>
          <w:b/>
          <w:sz w:val="24"/>
          <w:szCs w:val="24"/>
          <w:shd w:val="clear" w:color="auto" w:fill="FFFFFF"/>
        </w:rPr>
      </w:pPr>
    </w:p>
    <w:p w14:paraId="4F86099B" w14:textId="156872B0" w:rsidR="004B1B9B" w:rsidRPr="004B1B9B" w:rsidRDefault="00AB5427" w:rsidP="004B1B9B">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326F98" w:rsidRPr="00326F98">
        <w:rPr>
          <w:rStyle w:val="bold-font"/>
          <w:rFonts w:cs="Times New Roman"/>
          <w:bCs/>
          <w:sz w:val="24"/>
          <w:szCs w:val="24"/>
          <w:shd w:val="clear" w:color="auto" w:fill="FFFFFF"/>
        </w:rPr>
        <w:t>Programa ilişkin genel bilgiler öz değerlendirme raporunda uygun şekilde sunulmuş ve programın web sayfasındaki bilgilerle uyum içinde sunulmuştur.</w:t>
      </w:r>
    </w:p>
    <w:p w14:paraId="20C30EDD" w14:textId="77777777" w:rsidR="00AB5427" w:rsidRPr="00B43E32" w:rsidRDefault="00AB5427" w:rsidP="00B43E32">
      <w:pPr>
        <w:spacing w:after="0" w:line="240" w:lineRule="auto"/>
        <w:jc w:val="both"/>
        <w:rPr>
          <w:rFonts w:cs="Times New Roman"/>
          <w:b/>
          <w:sz w:val="24"/>
          <w:szCs w:val="24"/>
          <w:shd w:val="clear" w:color="auto" w:fill="FFFFFF"/>
        </w:rPr>
      </w:pPr>
    </w:p>
    <w:p w14:paraId="761E0475" w14:textId="77777777" w:rsidR="00B43E32" w:rsidRPr="00B43E32" w:rsidRDefault="00B43E32" w:rsidP="00B43E32">
      <w:pPr>
        <w:spacing w:after="0" w:line="240" w:lineRule="auto"/>
        <w:jc w:val="both"/>
        <w:rPr>
          <w:rFonts w:eastAsia="Times New Roman" w:cs="Times New Roman"/>
          <w:b/>
          <w:sz w:val="24"/>
          <w:szCs w:val="24"/>
          <w:lang w:eastAsia="tr-TR"/>
        </w:rPr>
      </w:pPr>
      <w:r w:rsidRPr="00B43E32">
        <w:rPr>
          <w:rFonts w:eastAsia="Times New Roman" w:cs="Times New Roman"/>
          <w:b/>
          <w:sz w:val="24"/>
          <w:szCs w:val="24"/>
          <w:lang w:eastAsia="tr-TR"/>
        </w:rPr>
        <w:t>1-ÖĞRENCİLER</w:t>
      </w:r>
    </w:p>
    <w:p w14:paraId="789DE3FA" w14:textId="77777777" w:rsidR="00B43E32" w:rsidRPr="00B43E32" w:rsidRDefault="00B43E32" w:rsidP="00B43E32">
      <w:pPr>
        <w:spacing w:after="0" w:line="240" w:lineRule="auto"/>
        <w:jc w:val="both"/>
        <w:rPr>
          <w:rStyle w:val="bold-font"/>
          <w:rFonts w:cs="Times New Roman"/>
          <w:b/>
          <w:color w:val="FF0000"/>
          <w:sz w:val="24"/>
          <w:szCs w:val="24"/>
          <w:shd w:val="clear" w:color="auto" w:fill="FFFFFF"/>
        </w:rPr>
      </w:pPr>
    </w:p>
    <w:p w14:paraId="5C3FE82D" w14:textId="77777777" w:rsidR="00B43E32" w:rsidRDefault="00B43E32" w:rsidP="00B43E32">
      <w:pPr>
        <w:spacing w:after="0" w:line="240" w:lineRule="auto"/>
        <w:jc w:val="both"/>
        <w:rPr>
          <w:rFonts w:cs="Times New Roman"/>
          <w:b/>
          <w:sz w:val="24"/>
          <w:szCs w:val="24"/>
          <w:shd w:val="clear" w:color="auto" w:fill="FFFFFF"/>
        </w:rPr>
      </w:pPr>
      <w:r w:rsidRPr="00B43E32">
        <w:rPr>
          <w:rStyle w:val="bold-font"/>
          <w:rFonts w:cs="Times New Roman"/>
          <w:b/>
          <w:sz w:val="24"/>
          <w:szCs w:val="24"/>
          <w:shd w:val="clear" w:color="auto" w:fill="FFFFFF"/>
        </w:rPr>
        <w:t>1.1-</w:t>
      </w:r>
      <w:r w:rsidRPr="00B43E32">
        <w:rPr>
          <w:rFonts w:cs="Times New Roman"/>
          <w:b/>
          <w:sz w:val="24"/>
          <w:szCs w:val="24"/>
          <w:shd w:val="clear" w:color="auto" w:fill="FFFFFF"/>
        </w:rP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14:paraId="1ABAF804" w14:textId="77777777" w:rsidR="00AB5427" w:rsidRDefault="00AB5427" w:rsidP="00B43E32">
      <w:pPr>
        <w:spacing w:after="0" w:line="240" w:lineRule="auto"/>
        <w:jc w:val="both"/>
        <w:rPr>
          <w:rFonts w:cs="Times New Roman"/>
          <w:b/>
          <w:sz w:val="24"/>
          <w:szCs w:val="24"/>
          <w:shd w:val="clear" w:color="auto" w:fill="FFFFFF"/>
        </w:rPr>
      </w:pPr>
    </w:p>
    <w:p w14:paraId="62F4073E" w14:textId="4AFEA4BD" w:rsidR="0070155A" w:rsidRPr="00B43E32" w:rsidRDefault="00AB5427" w:rsidP="0070155A">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Değerlendirmeniz:</w:t>
      </w:r>
      <w:r w:rsidR="00326F98">
        <w:rPr>
          <w:rStyle w:val="bold-font"/>
          <w:rFonts w:cs="Times New Roman"/>
          <w:b/>
          <w:sz w:val="24"/>
          <w:szCs w:val="24"/>
          <w:shd w:val="clear" w:color="auto" w:fill="FFFFFF"/>
        </w:rPr>
        <w:t xml:space="preserve"> </w:t>
      </w:r>
      <w:r w:rsidR="0070155A" w:rsidRPr="00A72453">
        <w:rPr>
          <w:rStyle w:val="bold-font"/>
          <w:rFonts w:cs="Times New Roman"/>
          <w:bCs/>
          <w:sz w:val="24"/>
          <w:szCs w:val="24"/>
          <w:shd w:val="clear" w:color="auto" w:fill="FFFFFF"/>
        </w:rPr>
        <w:t>Programa öğrenci kabulünde, ÖSYM tarafından gerçekleştirilen TYT sınavındaki başarı dikkate alı</w:t>
      </w:r>
      <w:r w:rsidR="0070155A">
        <w:rPr>
          <w:rStyle w:val="bold-font"/>
          <w:rFonts w:cs="Times New Roman"/>
          <w:bCs/>
          <w:sz w:val="24"/>
          <w:szCs w:val="24"/>
          <w:shd w:val="clear" w:color="auto" w:fill="FFFFFF"/>
        </w:rPr>
        <w:t>ndığı açıkça vurgulanmıştır</w:t>
      </w:r>
      <w:r w:rsidR="0070155A" w:rsidRPr="00A72453">
        <w:rPr>
          <w:rStyle w:val="bold-font"/>
          <w:rFonts w:cs="Times New Roman"/>
          <w:bCs/>
          <w:sz w:val="24"/>
          <w:szCs w:val="24"/>
          <w:shd w:val="clear" w:color="auto" w:fill="FFFFFF"/>
        </w:rPr>
        <w:t xml:space="preserve">. </w:t>
      </w:r>
    </w:p>
    <w:p w14:paraId="1487A760" w14:textId="47C36EB7" w:rsidR="0070155A" w:rsidRPr="00B43E32" w:rsidRDefault="0002167C" w:rsidP="00E4525C">
      <w:pPr>
        <w:spacing w:after="0" w:line="240" w:lineRule="auto"/>
        <w:ind w:firstLine="708"/>
        <w:jc w:val="both"/>
        <w:rPr>
          <w:rStyle w:val="bold-font"/>
          <w:rFonts w:cs="Times New Roman"/>
          <w:b/>
          <w:sz w:val="24"/>
          <w:szCs w:val="24"/>
          <w:shd w:val="clear" w:color="auto" w:fill="FFFFFF"/>
        </w:rPr>
      </w:pPr>
      <w:r>
        <w:rPr>
          <w:rStyle w:val="bold-font"/>
          <w:rFonts w:cs="Times New Roman"/>
          <w:bCs/>
          <w:sz w:val="24"/>
          <w:szCs w:val="24"/>
          <w:shd w:val="clear" w:color="auto" w:fill="FFFFFF"/>
        </w:rPr>
        <w:t xml:space="preserve">Harita ve Kadastro </w:t>
      </w:r>
      <w:r w:rsidR="0070155A" w:rsidRPr="0070155A">
        <w:rPr>
          <w:rStyle w:val="bold-font"/>
          <w:rFonts w:cs="Times New Roman"/>
          <w:bCs/>
          <w:sz w:val="24"/>
          <w:szCs w:val="24"/>
          <w:shd w:val="clear" w:color="auto" w:fill="FFFFFF"/>
        </w:rPr>
        <w:t>Programına kabul edilen öğrencilerin, programın hedeflediği bilgi, beceri ve davranışları öngörülen sürede edinebilecek temel altyapıya sahip olmaları beklenmektedir.</w:t>
      </w:r>
      <w:r w:rsidR="0070155A">
        <w:rPr>
          <w:rStyle w:val="bold-font"/>
          <w:rFonts w:cs="Times New Roman"/>
          <w:bCs/>
          <w:sz w:val="24"/>
          <w:szCs w:val="24"/>
          <w:shd w:val="clear" w:color="auto" w:fill="FFFFFF"/>
        </w:rPr>
        <w:t xml:space="preserve"> </w:t>
      </w:r>
      <w:r w:rsidR="00CF61E4">
        <w:rPr>
          <w:rStyle w:val="bold-font"/>
          <w:rFonts w:cs="Times New Roman"/>
          <w:bCs/>
          <w:sz w:val="24"/>
          <w:szCs w:val="24"/>
          <w:shd w:val="clear" w:color="auto" w:fill="FFFFFF"/>
        </w:rPr>
        <w:t>Harita ve Kadastro Programında Öğretim görecek olan öğrencilerin ÖSYM, TYT sınav sonucuna göre alınması ve öğrencilerin merkezi atama sonucunda programa katılması husus</w:t>
      </w:r>
      <w:r>
        <w:rPr>
          <w:rStyle w:val="bold-font"/>
          <w:rFonts w:cs="Times New Roman"/>
          <w:bCs/>
          <w:sz w:val="24"/>
          <w:szCs w:val="24"/>
          <w:shd w:val="clear" w:color="auto" w:fill="FFFFFF"/>
        </w:rPr>
        <w:t>unda program çıktıları hakkında bir belirleyicilik uygulanamamaktadır. Ancak Yatay Geçiş yapan öğrencilerin değerlendirilmesi konusunda program çıktılarının kazanımı için yeterli bilgi ve becerinin aranabileceği görülmüştür.</w:t>
      </w:r>
    </w:p>
    <w:p w14:paraId="79598BCA" w14:textId="77777777" w:rsidR="00B43E32" w:rsidRDefault="00B43E32" w:rsidP="00B43E32">
      <w:pPr>
        <w:pStyle w:val="GvdeMetni"/>
        <w:spacing w:after="0"/>
        <w:rPr>
          <w:rFonts w:asciiTheme="minorHAnsi" w:hAnsiTheme="minorHAnsi"/>
        </w:rPr>
      </w:pPr>
    </w:p>
    <w:p w14:paraId="46734882" w14:textId="1EE9900A" w:rsidR="00D0203F" w:rsidRPr="00D0203F" w:rsidRDefault="00D0203F" w:rsidP="00B43E32">
      <w:pPr>
        <w:pStyle w:val="GvdeMetni"/>
        <w:spacing w:after="0"/>
        <w:rPr>
          <w:rFonts w:asciiTheme="minorHAnsi" w:hAnsiTheme="minorHAnsi"/>
          <w:b/>
          <w:bCs/>
        </w:rPr>
      </w:pPr>
      <w:r w:rsidRPr="00D0203F">
        <w:rPr>
          <w:rFonts w:asciiTheme="minorHAnsi" w:hAnsiTheme="minorHAnsi"/>
          <w:b/>
          <w:bCs/>
        </w:rPr>
        <w:t>Karşılıyor.</w:t>
      </w:r>
    </w:p>
    <w:p w14:paraId="11A17237" w14:textId="77777777" w:rsidR="00D0203F" w:rsidRPr="00B43E32" w:rsidRDefault="00D0203F" w:rsidP="00B43E32">
      <w:pPr>
        <w:pStyle w:val="GvdeMetni"/>
        <w:spacing w:after="0"/>
        <w:rPr>
          <w:rFonts w:asciiTheme="minorHAnsi" w:hAnsiTheme="minorHAnsi"/>
        </w:rPr>
      </w:pPr>
    </w:p>
    <w:p w14:paraId="7B54BD04" w14:textId="77777777" w:rsidR="00B43E32" w:rsidRPr="00B43E32" w:rsidRDefault="00B43E32" w:rsidP="00B43E32">
      <w:pPr>
        <w:spacing w:after="0" w:line="240" w:lineRule="auto"/>
        <w:jc w:val="both"/>
        <w:rPr>
          <w:rStyle w:val="bold-font"/>
          <w:rFonts w:cs="Times New Roman"/>
          <w:b/>
          <w:sz w:val="24"/>
          <w:szCs w:val="24"/>
          <w:shd w:val="clear" w:color="auto" w:fill="FFFFFF"/>
        </w:rPr>
      </w:pPr>
      <w:r w:rsidRPr="00B43E32">
        <w:rPr>
          <w:rStyle w:val="bold-font"/>
          <w:rFonts w:cs="Times New Roman"/>
          <w:b/>
          <w:sz w:val="24"/>
          <w:szCs w:val="24"/>
          <w:shd w:val="clear" w:color="auto" w:fill="FFFFFF"/>
        </w:rPr>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14:paraId="7CE42D5F" w14:textId="77777777" w:rsidR="00B43E32" w:rsidRDefault="00B43E32" w:rsidP="00B43E32">
      <w:pPr>
        <w:spacing w:after="0" w:line="240" w:lineRule="auto"/>
        <w:jc w:val="both"/>
        <w:rPr>
          <w:rFonts w:ascii="Calibri" w:eastAsia="Times New Roman" w:hAnsi="Calibri" w:cs="Times New Roman"/>
          <w:sz w:val="24"/>
          <w:szCs w:val="24"/>
          <w:lang w:eastAsia="tr-TR"/>
        </w:rPr>
      </w:pPr>
    </w:p>
    <w:p w14:paraId="65138934" w14:textId="7DBC3DF4" w:rsidR="00CA5786" w:rsidRDefault="00AB5427" w:rsidP="00CA5786">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Değerlendirmeniz:</w:t>
      </w:r>
      <w:r w:rsidR="00CA5786">
        <w:rPr>
          <w:rStyle w:val="bold-font"/>
          <w:rFonts w:cs="Times New Roman"/>
          <w:b/>
          <w:sz w:val="24"/>
          <w:szCs w:val="24"/>
          <w:shd w:val="clear" w:color="auto" w:fill="FFFFFF"/>
        </w:rPr>
        <w:t xml:space="preserve"> </w:t>
      </w:r>
      <w:r w:rsidR="00547FC2" w:rsidRPr="00547FC2">
        <w:rPr>
          <w:rStyle w:val="bold-font"/>
          <w:rFonts w:cs="Times New Roman"/>
          <w:bCs/>
          <w:sz w:val="24"/>
          <w:szCs w:val="24"/>
          <w:shd w:val="clear" w:color="auto" w:fill="FFFFFF"/>
        </w:rPr>
        <w:t xml:space="preserve">Afyon Kocatepe Üniversitesi </w:t>
      </w:r>
      <w:r w:rsidR="00DC0D3E">
        <w:rPr>
          <w:rStyle w:val="bold-font"/>
          <w:rFonts w:cs="Times New Roman"/>
          <w:bCs/>
          <w:sz w:val="24"/>
          <w:szCs w:val="24"/>
          <w:shd w:val="clear" w:color="auto" w:fill="FFFFFF"/>
        </w:rPr>
        <w:t>Emirdağ</w:t>
      </w:r>
      <w:r w:rsidR="00547FC2" w:rsidRPr="00547FC2">
        <w:rPr>
          <w:rStyle w:val="bold-font"/>
          <w:rFonts w:cs="Times New Roman"/>
          <w:bCs/>
          <w:sz w:val="24"/>
          <w:szCs w:val="24"/>
          <w:shd w:val="clear" w:color="auto" w:fill="FFFFFF"/>
        </w:rPr>
        <w:t xml:space="preserve"> Meslek Yüksekokulu'nda çift anadal ve yan</w:t>
      </w:r>
      <w:r w:rsidR="00547FC2">
        <w:rPr>
          <w:rStyle w:val="bold-font"/>
          <w:rFonts w:cs="Times New Roman"/>
          <w:bCs/>
          <w:sz w:val="24"/>
          <w:szCs w:val="24"/>
          <w:shd w:val="clear" w:color="auto" w:fill="FFFFFF"/>
        </w:rPr>
        <w:t xml:space="preserve"> </w:t>
      </w:r>
      <w:r w:rsidR="00547FC2" w:rsidRPr="00547FC2">
        <w:rPr>
          <w:rStyle w:val="bold-font"/>
          <w:rFonts w:cs="Times New Roman"/>
          <w:bCs/>
          <w:sz w:val="24"/>
          <w:szCs w:val="24"/>
          <w:shd w:val="clear" w:color="auto" w:fill="FFFFFF"/>
        </w:rPr>
        <w:t>dal programlarının mevcut olmaması nedeniyle, programa başka bir anadal veya programdan katılan öğrenci bulunmamaktadır. Ancak, yatay ve dikey geçiş ile öğrenci kabulü, öğrenci değişimi süreçlerinin yönetimine dair sunulan bilgiler, bölüm bazında bu işlemler için öngörülebilir ve işler durumda bir sistemin varlığını göstermektedir.</w:t>
      </w:r>
      <w:r w:rsidR="00E4525C">
        <w:rPr>
          <w:rStyle w:val="bold-font"/>
          <w:rFonts w:cs="Times New Roman"/>
          <w:bCs/>
          <w:sz w:val="24"/>
          <w:szCs w:val="24"/>
          <w:shd w:val="clear" w:color="auto" w:fill="FFFFFF"/>
        </w:rPr>
        <w:t xml:space="preserve"> </w:t>
      </w:r>
    </w:p>
    <w:p w14:paraId="2B0EA419" w14:textId="5464E926" w:rsidR="00E4525C" w:rsidRDefault="00E4525C" w:rsidP="00E4525C">
      <w:pPr>
        <w:spacing w:after="0" w:line="240" w:lineRule="auto"/>
        <w:ind w:firstLine="708"/>
        <w:jc w:val="both"/>
        <w:rPr>
          <w:rFonts w:cs="Times New Roman"/>
          <w:bCs/>
          <w:sz w:val="24"/>
          <w:szCs w:val="24"/>
          <w:shd w:val="clear" w:color="auto" w:fill="FFFFFF"/>
        </w:rPr>
      </w:pPr>
      <w:r w:rsidRPr="00E4525C">
        <w:rPr>
          <w:rFonts w:cs="Times New Roman"/>
          <w:bCs/>
          <w:sz w:val="24"/>
          <w:szCs w:val="24"/>
          <w:shd w:val="clear" w:color="auto" w:fill="FFFFFF"/>
        </w:rPr>
        <w:t>Yatay geçişle gelen öğrencilerin önceki diploma programında almış oldukları dersler muaf tutulur ve diploma programını tamamladıkları yükseköğretim kurumunda aldıkları derslere göre genel not ortalamaları belirlenir.</w:t>
      </w:r>
      <w:r w:rsidR="0002167C">
        <w:rPr>
          <w:rFonts w:cs="Times New Roman"/>
          <w:bCs/>
          <w:sz w:val="24"/>
          <w:szCs w:val="24"/>
          <w:shd w:val="clear" w:color="auto" w:fill="FFFFFF"/>
        </w:rPr>
        <w:t xml:space="preserve"> Bu işlemler bölüm bazında ders içeriklerinin karşılaştırılması, AKTS ve Ders kredilerinin uyuşması ilkeleri göz önünde bulundurularak yapıldıktan sonra İntibak Komisyonunda değerlendirilip GNO belirlenmektedir.</w:t>
      </w:r>
    </w:p>
    <w:p w14:paraId="00A5C440" w14:textId="77777777" w:rsidR="00F5340B" w:rsidRDefault="00F5340B" w:rsidP="00F5340B">
      <w:pPr>
        <w:spacing w:after="0" w:line="240" w:lineRule="auto"/>
        <w:jc w:val="both"/>
        <w:rPr>
          <w:rFonts w:cs="Times New Roman"/>
          <w:bCs/>
          <w:sz w:val="24"/>
          <w:szCs w:val="24"/>
          <w:shd w:val="clear" w:color="auto" w:fill="FFFFFF"/>
        </w:rPr>
      </w:pPr>
    </w:p>
    <w:p w14:paraId="5F3B4CB6" w14:textId="10DB26A7" w:rsidR="00F5340B" w:rsidRPr="00F5340B" w:rsidRDefault="0002167C" w:rsidP="00F5340B">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r w:rsidR="00F5340B" w:rsidRPr="00F5340B">
        <w:rPr>
          <w:rStyle w:val="bold-font"/>
          <w:rFonts w:cs="Times New Roman"/>
          <w:b/>
          <w:sz w:val="24"/>
          <w:szCs w:val="24"/>
          <w:shd w:val="clear" w:color="auto" w:fill="FFFFFF"/>
        </w:rPr>
        <w:t>.</w:t>
      </w:r>
    </w:p>
    <w:p w14:paraId="178051C8" w14:textId="77777777" w:rsidR="00AB5427" w:rsidRPr="00B43E32" w:rsidRDefault="00AB5427" w:rsidP="00B43E32">
      <w:pPr>
        <w:spacing w:after="0" w:line="240" w:lineRule="auto"/>
        <w:jc w:val="both"/>
        <w:rPr>
          <w:rFonts w:ascii="Calibri" w:eastAsia="Times New Roman" w:hAnsi="Calibri" w:cs="Times New Roman"/>
          <w:sz w:val="24"/>
          <w:szCs w:val="24"/>
          <w:lang w:eastAsia="tr-TR"/>
        </w:rPr>
      </w:pPr>
    </w:p>
    <w:p w14:paraId="30CE190F" w14:textId="77777777" w:rsidR="00B43E32" w:rsidRPr="00B43E32" w:rsidRDefault="00B43E32" w:rsidP="00B43E32">
      <w:pPr>
        <w:spacing w:after="0" w:line="240" w:lineRule="auto"/>
        <w:jc w:val="both"/>
        <w:rPr>
          <w:rFonts w:cs="Times New Roman"/>
          <w:b/>
          <w:sz w:val="24"/>
          <w:szCs w:val="24"/>
          <w:shd w:val="clear" w:color="auto" w:fill="FFFFFF"/>
        </w:rPr>
      </w:pPr>
      <w:r w:rsidRPr="00B43E32">
        <w:rPr>
          <w:rStyle w:val="bold-font"/>
          <w:rFonts w:cs="Times New Roman"/>
          <w:b/>
          <w:sz w:val="24"/>
          <w:szCs w:val="24"/>
          <w:shd w:val="clear" w:color="auto" w:fill="FFFFFF"/>
        </w:rPr>
        <w:t>1.3-</w:t>
      </w:r>
      <w:r w:rsidRPr="00B43E32">
        <w:rPr>
          <w:rFonts w:cs="Times New Roman"/>
          <w:b/>
          <w:sz w:val="24"/>
          <w:szCs w:val="24"/>
          <w:shd w:val="clear" w:color="auto" w:fill="FFFFFF"/>
        </w:rPr>
        <w:t>Kurum ve/veya program tarafından başka kurumlarla yapılacak anlaşmalar ve kurulacak ortaklıklar ile öğrenci hareketliliğini teşvik edecek ve sağlayacak önlemler alınmalıdır.</w:t>
      </w:r>
    </w:p>
    <w:p w14:paraId="6DA41F26" w14:textId="77777777" w:rsidR="00B43E32" w:rsidRPr="00B43E32" w:rsidRDefault="00B43E32" w:rsidP="00B43E32">
      <w:pPr>
        <w:spacing w:after="0" w:line="240" w:lineRule="auto"/>
        <w:jc w:val="both"/>
        <w:rPr>
          <w:rFonts w:cs="Times New Roman"/>
          <w:sz w:val="24"/>
          <w:szCs w:val="24"/>
          <w:shd w:val="clear" w:color="auto" w:fill="FFFFFF"/>
        </w:rPr>
      </w:pPr>
    </w:p>
    <w:p w14:paraId="4C4BF8AE" w14:textId="0B720703" w:rsidR="00AB5427" w:rsidRPr="00B43E32" w:rsidRDefault="00AB5427" w:rsidP="00AB5427">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lastRenderedPageBreak/>
        <w:t xml:space="preserve">Değerlendirmeniz: </w:t>
      </w:r>
      <w:r w:rsidR="00DC0D3E">
        <w:rPr>
          <w:rStyle w:val="bold-font"/>
          <w:rFonts w:cs="Times New Roman"/>
          <w:bCs/>
          <w:sz w:val="24"/>
          <w:szCs w:val="24"/>
          <w:shd w:val="clear" w:color="auto" w:fill="FFFFFF"/>
        </w:rPr>
        <w:t>Emirdağ</w:t>
      </w:r>
      <w:r w:rsidR="0002167C">
        <w:rPr>
          <w:rStyle w:val="bold-font"/>
          <w:rFonts w:cs="Times New Roman"/>
          <w:bCs/>
          <w:sz w:val="24"/>
          <w:szCs w:val="24"/>
          <w:shd w:val="clear" w:color="auto" w:fill="FFFFFF"/>
        </w:rPr>
        <w:t xml:space="preserve"> MYO tarafından ö</w:t>
      </w:r>
      <w:r w:rsidR="008026AA" w:rsidRPr="008026AA">
        <w:rPr>
          <w:rStyle w:val="bold-font"/>
          <w:rFonts w:cs="Times New Roman"/>
          <w:bCs/>
          <w:sz w:val="24"/>
          <w:szCs w:val="24"/>
          <w:shd w:val="clear" w:color="auto" w:fill="FFFFFF"/>
        </w:rPr>
        <w:t>ğrenci ha</w:t>
      </w:r>
      <w:r w:rsidR="0002167C">
        <w:rPr>
          <w:rStyle w:val="bold-font"/>
          <w:rFonts w:cs="Times New Roman"/>
          <w:bCs/>
          <w:sz w:val="24"/>
          <w:szCs w:val="24"/>
          <w:shd w:val="clear" w:color="auto" w:fill="FFFFFF"/>
        </w:rPr>
        <w:t>reketliliğini artırmak amacıyla; İç ve Dış Paydaşların destekleri ve ortak çalışmaları ile öğrencilerin mesleki tecrübelerini destekleyecek anlaşmalar yapılmaktadır.</w:t>
      </w:r>
      <w:r w:rsidR="009A4027">
        <w:rPr>
          <w:rStyle w:val="bold-font"/>
          <w:rFonts w:cs="Times New Roman"/>
          <w:bCs/>
          <w:sz w:val="24"/>
          <w:szCs w:val="24"/>
          <w:shd w:val="clear" w:color="auto" w:fill="FFFFFF"/>
        </w:rPr>
        <w:t xml:space="preserve"> Bu bağlamda;</w:t>
      </w:r>
      <w:r w:rsidR="008026AA" w:rsidRPr="008026AA">
        <w:rPr>
          <w:rStyle w:val="bold-font"/>
          <w:rFonts w:cs="Times New Roman"/>
          <w:bCs/>
          <w:sz w:val="24"/>
          <w:szCs w:val="24"/>
          <w:shd w:val="clear" w:color="auto" w:fill="FFFFFF"/>
        </w:rPr>
        <w:t xml:space="preserve"> </w:t>
      </w:r>
      <w:r w:rsidR="009A4027">
        <w:rPr>
          <w:rStyle w:val="bold-font"/>
          <w:rFonts w:cs="Times New Roman"/>
          <w:bCs/>
          <w:sz w:val="24"/>
          <w:szCs w:val="24"/>
          <w:shd w:val="clear" w:color="auto" w:fill="FFFFFF"/>
        </w:rPr>
        <w:t xml:space="preserve">Oteller, Seralar ve Kamu Kurumları ile yapılan Protokoller, öğrencilerin mesleki uygulamalarını doğrudan çalışma sahaları içerisinde gerçekleştirmelerini sağlayıp aynı zamanda mesleki gelişimini desteklemektedir. Ayrıca </w:t>
      </w:r>
      <w:r w:rsidR="008026AA" w:rsidRPr="008026AA">
        <w:rPr>
          <w:rStyle w:val="bold-font"/>
          <w:rFonts w:cs="Times New Roman"/>
          <w:bCs/>
          <w:sz w:val="24"/>
          <w:szCs w:val="24"/>
          <w:shd w:val="clear" w:color="auto" w:fill="FFFFFF"/>
        </w:rPr>
        <w:t>Mevlâna, Erasmus ve Farabi gibi öğrenci değişim programları aracılığıyla öğrencilere farklı eğitim kurumlarında deneyim kazanma fırsatı sunulması planlanmaktadır. Böylece, program hem öğrencilerin mesleki gelişimlerini destekleyecek hem de ulusal ve uluslararası düzeyde hareketliliklerini teşvik edecektir</w:t>
      </w:r>
      <w:r w:rsidR="00FA621C">
        <w:rPr>
          <w:rStyle w:val="bold-font"/>
          <w:rFonts w:cs="Times New Roman"/>
          <w:bCs/>
          <w:sz w:val="24"/>
          <w:szCs w:val="24"/>
          <w:shd w:val="clear" w:color="auto" w:fill="FFFFFF"/>
        </w:rPr>
        <w:t>.</w:t>
      </w:r>
    </w:p>
    <w:p w14:paraId="1206FE9C" w14:textId="77777777" w:rsidR="00BB2C44" w:rsidRDefault="00BB2C44" w:rsidP="00BB2C44">
      <w:pPr>
        <w:spacing w:after="0" w:line="240" w:lineRule="auto"/>
        <w:jc w:val="both"/>
        <w:rPr>
          <w:rStyle w:val="bold-font"/>
          <w:rFonts w:cs="Times New Roman"/>
          <w:b/>
          <w:sz w:val="24"/>
          <w:szCs w:val="24"/>
          <w:shd w:val="clear" w:color="auto" w:fill="FFFFFF"/>
        </w:rPr>
      </w:pPr>
    </w:p>
    <w:p w14:paraId="7EC9FA87" w14:textId="259CF8F1" w:rsidR="00BB2C44" w:rsidRPr="00F5340B" w:rsidRDefault="00BB2C44" w:rsidP="00BB2C44">
      <w:pPr>
        <w:spacing w:after="0" w:line="240" w:lineRule="auto"/>
        <w:jc w:val="both"/>
        <w:rPr>
          <w:rStyle w:val="bold-font"/>
          <w:rFonts w:cs="Times New Roman"/>
          <w:b/>
          <w:sz w:val="24"/>
          <w:szCs w:val="24"/>
          <w:shd w:val="clear" w:color="auto" w:fill="FFFFFF"/>
        </w:rPr>
      </w:pPr>
      <w:r w:rsidRPr="00F5340B">
        <w:rPr>
          <w:rStyle w:val="bold-font"/>
          <w:rFonts w:cs="Times New Roman"/>
          <w:b/>
          <w:sz w:val="24"/>
          <w:szCs w:val="24"/>
          <w:shd w:val="clear" w:color="auto" w:fill="FFFFFF"/>
        </w:rPr>
        <w:t>Geliştirilebilir.</w:t>
      </w:r>
    </w:p>
    <w:p w14:paraId="4B0B9AD4" w14:textId="77777777" w:rsidR="00BB2C44" w:rsidRDefault="00BB2C44" w:rsidP="00B43E32">
      <w:pPr>
        <w:spacing w:after="0" w:line="240" w:lineRule="auto"/>
        <w:jc w:val="both"/>
        <w:rPr>
          <w:rStyle w:val="bold-font"/>
          <w:rFonts w:cs="Times New Roman"/>
          <w:b/>
          <w:sz w:val="24"/>
          <w:szCs w:val="24"/>
          <w:shd w:val="clear" w:color="auto" w:fill="FFFFFF"/>
        </w:rPr>
      </w:pPr>
    </w:p>
    <w:p w14:paraId="4352AA16" w14:textId="77777777" w:rsidR="00B43E32" w:rsidRPr="00B43E32" w:rsidRDefault="00B43E32" w:rsidP="00B43E32">
      <w:pPr>
        <w:spacing w:after="0" w:line="240" w:lineRule="auto"/>
        <w:jc w:val="both"/>
        <w:rPr>
          <w:rStyle w:val="bold-font"/>
          <w:rFonts w:cs="Times New Roman"/>
          <w:b/>
          <w:sz w:val="24"/>
          <w:szCs w:val="24"/>
          <w:shd w:val="clear" w:color="auto" w:fill="FFFFFF"/>
        </w:rPr>
      </w:pPr>
      <w:r w:rsidRPr="00B43E32">
        <w:rPr>
          <w:rStyle w:val="bold-font"/>
          <w:rFonts w:cs="Times New Roman"/>
          <w:b/>
          <w:sz w:val="24"/>
          <w:szCs w:val="24"/>
          <w:shd w:val="clear" w:color="auto" w:fill="FFFFFF"/>
        </w:rPr>
        <w:t>1.4-Öğrencileri ders ve kariyer planlaması konularında yönlendirecek danışmanlık hizmeti verilmelidir.</w:t>
      </w:r>
    </w:p>
    <w:p w14:paraId="5553EE93" w14:textId="77777777" w:rsidR="00B43E32" w:rsidRPr="00B43E32" w:rsidRDefault="00B43E32" w:rsidP="00B43E32">
      <w:pPr>
        <w:spacing w:after="0" w:line="240" w:lineRule="auto"/>
        <w:jc w:val="both"/>
        <w:rPr>
          <w:rStyle w:val="bold-font"/>
          <w:rFonts w:cs="Times New Roman"/>
          <w:sz w:val="24"/>
          <w:szCs w:val="24"/>
          <w:shd w:val="clear" w:color="auto" w:fill="FFFFFF"/>
        </w:rPr>
      </w:pPr>
    </w:p>
    <w:p w14:paraId="0FF45C6A" w14:textId="45F54838"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94201F">
        <w:rPr>
          <w:rStyle w:val="bold-font"/>
          <w:rFonts w:cs="Times New Roman"/>
          <w:bCs/>
          <w:sz w:val="24"/>
          <w:szCs w:val="24"/>
          <w:shd w:val="clear" w:color="auto" w:fill="FFFFFF"/>
        </w:rPr>
        <w:t>Ö</w:t>
      </w:r>
      <w:r w:rsidR="0094201F" w:rsidRPr="0094201F">
        <w:rPr>
          <w:rStyle w:val="bold-font"/>
          <w:rFonts w:cs="Times New Roman"/>
          <w:bCs/>
          <w:sz w:val="24"/>
          <w:szCs w:val="24"/>
          <w:shd w:val="clear" w:color="auto" w:fill="FFFFFF"/>
        </w:rPr>
        <w:t>ğrencilerin ders ve kariyer planlaması konularında daha etkili bir şekilde yönlendirilmesi amacıyla kapsamlı danışmanlık hizmetleri sunma</w:t>
      </w:r>
      <w:r w:rsidR="00027F35">
        <w:rPr>
          <w:rStyle w:val="bold-font"/>
          <w:rFonts w:cs="Times New Roman"/>
          <w:bCs/>
          <w:sz w:val="24"/>
          <w:szCs w:val="24"/>
          <w:shd w:val="clear" w:color="auto" w:fill="FFFFFF"/>
        </w:rPr>
        <w:t>k amacıyla öğrencilerin akademik danışmanları bulunmaktadır. A</w:t>
      </w:r>
      <w:r w:rsidR="0094201F" w:rsidRPr="0094201F">
        <w:rPr>
          <w:rStyle w:val="bold-font"/>
          <w:rFonts w:cs="Times New Roman"/>
          <w:bCs/>
          <w:sz w:val="24"/>
          <w:szCs w:val="24"/>
          <w:shd w:val="clear" w:color="auto" w:fill="FFFFFF"/>
        </w:rPr>
        <w:t>kademik danışmanlar tarafından öğrencilerin ilgi alanları, yetenekleri ve kariyer hedefleri doğrultusunda bireysel görüşmeler yapılacak, ders seçimleri ve staj imkanları hakkında bilgilendirme sağlan</w:t>
      </w:r>
      <w:r w:rsidR="00027F35">
        <w:rPr>
          <w:rStyle w:val="bold-font"/>
          <w:rFonts w:cs="Times New Roman"/>
          <w:bCs/>
          <w:sz w:val="24"/>
          <w:szCs w:val="24"/>
          <w:shd w:val="clear" w:color="auto" w:fill="FFFFFF"/>
        </w:rPr>
        <w:t>maktadır</w:t>
      </w:r>
      <w:r w:rsidR="0094201F" w:rsidRPr="0094201F">
        <w:rPr>
          <w:rStyle w:val="bold-font"/>
          <w:rFonts w:cs="Times New Roman"/>
          <w:bCs/>
          <w:sz w:val="24"/>
          <w:szCs w:val="24"/>
          <w:shd w:val="clear" w:color="auto" w:fill="FFFFFF"/>
        </w:rPr>
        <w:t xml:space="preserve">. Ayrıca, </w:t>
      </w:r>
      <w:r w:rsidR="00DC0D3E">
        <w:rPr>
          <w:rStyle w:val="bold-font"/>
          <w:rFonts w:cs="Times New Roman"/>
          <w:bCs/>
          <w:sz w:val="24"/>
          <w:szCs w:val="24"/>
          <w:shd w:val="clear" w:color="auto" w:fill="FFFFFF"/>
        </w:rPr>
        <w:t>Emirdağ</w:t>
      </w:r>
      <w:r w:rsidR="00027F35">
        <w:rPr>
          <w:rStyle w:val="bold-font"/>
          <w:rFonts w:cs="Times New Roman"/>
          <w:bCs/>
          <w:sz w:val="24"/>
          <w:szCs w:val="24"/>
          <w:shd w:val="clear" w:color="auto" w:fill="FFFFFF"/>
        </w:rPr>
        <w:t xml:space="preserve"> </w:t>
      </w:r>
      <w:proofErr w:type="spellStart"/>
      <w:r w:rsidR="00027F35">
        <w:rPr>
          <w:rStyle w:val="bold-font"/>
          <w:rFonts w:cs="Times New Roman"/>
          <w:bCs/>
          <w:sz w:val="24"/>
          <w:szCs w:val="24"/>
          <w:shd w:val="clear" w:color="auto" w:fill="FFFFFF"/>
        </w:rPr>
        <w:t>MYO’da</w:t>
      </w:r>
      <w:proofErr w:type="spellEnd"/>
      <w:r w:rsidR="00027F35">
        <w:rPr>
          <w:rStyle w:val="bold-font"/>
          <w:rFonts w:cs="Times New Roman"/>
          <w:bCs/>
          <w:sz w:val="24"/>
          <w:szCs w:val="24"/>
          <w:shd w:val="clear" w:color="auto" w:fill="FFFFFF"/>
        </w:rPr>
        <w:t xml:space="preserve">, her yıl gerçekleştirilen; kariyer günleri ve seminerler, </w:t>
      </w:r>
      <w:r w:rsidR="0094201F" w:rsidRPr="0094201F">
        <w:rPr>
          <w:rStyle w:val="bold-font"/>
          <w:rFonts w:cs="Times New Roman"/>
          <w:bCs/>
          <w:sz w:val="24"/>
          <w:szCs w:val="24"/>
          <w:shd w:val="clear" w:color="auto" w:fill="FFFFFF"/>
        </w:rPr>
        <w:t>sektördeki profesyonellerle buluşma fırsatları</w:t>
      </w:r>
      <w:r w:rsidR="00027F35">
        <w:rPr>
          <w:rStyle w:val="bold-font"/>
          <w:rFonts w:cs="Times New Roman"/>
          <w:bCs/>
          <w:sz w:val="24"/>
          <w:szCs w:val="24"/>
          <w:shd w:val="clear" w:color="auto" w:fill="FFFFFF"/>
        </w:rPr>
        <w:t xml:space="preserve"> etkinlikleri ile</w:t>
      </w:r>
      <w:r w:rsidR="0094201F" w:rsidRPr="0094201F">
        <w:rPr>
          <w:rStyle w:val="bold-font"/>
          <w:rFonts w:cs="Times New Roman"/>
          <w:bCs/>
          <w:sz w:val="24"/>
          <w:szCs w:val="24"/>
          <w:shd w:val="clear" w:color="auto" w:fill="FFFFFF"/>
        </w:rPr>
        <w:t xml:space="preserve"> öğrencilerin kariyer hedeflerine ulaşmalarına katkıda bulunul</w:t>
      </w:r>
      <w:r w:rsidR="00027F35">
        <w:rPr>
          <w:rStyle w:val="bold-font"/>
          <w:rFonts w:cs="Times New Roman"/>
          <w:bCs/>
          <w:sz w:val="24"/>
          <w:szCs w:val="24"/>
          <w:shd w:val="clear" w:color="auto" w:fill="FFFFFF"/>
        </w:rPr>
        <w:t>maktad</w:t>
      </w:r>
      <w:r w:rsidR="0094201F" w:rsidRPr="0094201F">
        <w:rPr>
          <w:rStyle w:val="bold-font"/>
          <w:rFonts w:cs="Times New Roman"/>
          <w:bCs/>
          <w:sz w:val="24"/>
          <w:szCs w:val="24"/>
          <w:shd w:val="clear" w:color="auto" w:fill="FFFFFF"/>
        </w:rPr>
        <w:t>ır.</w:t>
      </w:r>
    </w:p>
    <w:p w14:paraId="6216A5C6" w14:textId="77777777" w:rsidR="00F968ED" w:rsidRDefault="00F968ED" w:rsidP="00AB5427">
      <w:pPr>
        <w:spacing w:after="0" w:line="240" w:lineRule="auto"/>
        <w:jc w:val="both"/>
        <w:rPr>
          <w:rStyle w:val="bold-font"/>
          <w:rFonts w:cs="Times New Roman"/>
          <w:bCs/>
          <w:sz w:val="24"/>
          <w:szCs w:val="24"/>
          <w:shd w:val="clear" w:color="auto" w:fill="FFFFFF"/>
        </w:rPr>
      </w:pPr>
    </w:p>
    <w:p w14:paraId="229996B8" w14:textId="5D36C7B0" w:rsidR="00F968ED" w:rsidRPr="00F968ED" w:rsidRDefault="00F968ED" w:rsidP="00AB5427">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2C8A0E46" w14:textId="77777777" w:rsidR="00AB5427" w:rsidRDefault="00AB5427" w:rsidP="00B43E32">
      <w:pPr>
        <w:spacing w:after="0" w:line="240" w:lineRule="auto"/>
        <w:jc w:val="both"/>
        <w:rPr>
          <w:rStyle w:val="bold-font"/>
          <w:rFonts w:cs="Times New Roman"/>
          <w:b/>
          <w:sz w:val="24"/>
          <w:szCs w:val="24"/>
          <w:shd w:val="clear" w:color="auto" w:fill="FFFFFF"/>
        </w:rPr>
      </w:pPr>
    </w:p>
    <w:p w14:paraId="47525D02" w14:textId="77777777" w:rsidR="00B43E32" w:rsidRPr="00B43E32" w:rsidRDefault="00B43E32" w:rsidP="00B43E32">
      <w:pPr>
        <w:spacing w:after="0" w:line="240" w:lineRule="auto"/>
        <w:jc w:val="both"/>
        <w:rPr>
          <w:rFonts w:cs="Times New Roman"/>
          <w:b/>
          <w:sz w:val="24"/>
          <w:szCs w:val="24"/>
          <w:shd w:val="clear" w:color="auto" w:fill="FFFFFF"/>
        </w:rPr>
      </w:pPr>
      <w:r w:rsidRPr="00B43E32">
        <w:rPr>
          <w:rStyle w:val="bold-font"/>
          <w:rFonts w:cs="Times New Roman"/>
          <w:b/>
          <w:sz w:val="24"/>
          <w:szCs w:val="24"/>
          <w:shd w:val="clear" w:color="auto" w:fill="FFFFFF"/>
        </w:rPr>
        <w:t>1.5-</w:t>
      </w:r>
      <w:r w:rsidRPr="00B43E32">
        <w:rPr>
          <w:rFonts w:cs="Times New Roman"/>
          <w:b/>
          <w:sz w:val="24"/>
          <w:szCs w:val="24"/>
          <w:shd w:val="clear" w:color="auto" w:fill="FFFFFF"/>
        </w:rPr>
        <w:t>Öğrencilerin program kapsamındaki tüm dersler ve diğer etkinliklerdeki başarıları şeffaf, adil ve tutarlı yöntemlerle ölçülmeli ve değerlendirilmelidir.</w:t>
      </w:r>
    </w:p>
    <w:p w14:paraId="3DC6FDCD" w14:textId="77777777" w:rsidR="00B43E32" w:rsidRPr="00B43E32" w:rsidRDefault="00B43E32" w:rsidP="00B43E32">
      <w:pPr>
        <w:spacing w:after="0" w:line="240" w:lineRule="auto"/>
        <w:jc w:val="both"/>
        <w:rPr>
          <w:rFonts w:cs="Times New Roman"/>
          <w:sz w:val="24"/>
          <w:szCs w:val="24"/>
          <w:shd w:val="clear" w:color="auto" w:fill="FFFFFF"/>
        </w:rPr>
      </w:pPr>
    </w:p>
    <w:p w14:paraId="160386C7" w14:textId="19969FE2"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027F35">
        <w:rPr>
          <w:rStyle w:val="bold-font"/>
          <w:rFonts w:cs="Times New Roman"/>
          <w:bCs/>
          <w:sz w:val="24"/>
          <w:szCs w:val="24"/>
          <w:shd w:val="clear" w:color="auto" w:fill="FFFFFF"/>
        </w:rPr>
        <w:t>Ö</w:t>
      </w:r>
      <w:r w:rsidR="0048642D" w:rsidRPr="0048642D">
        <w:rPr>
          <w:rStyle w:val="bold-font"/>
          <w:rFonts w:cs="Times New Roman"/>
          <w:bCs/>
          <w:sz w:val="24"/>
          <w:szCs w:val="24"/>
          <w:shd w:val="clear" w:color="auto" w:fill="FFFFFF"/>
        </w:rPr>
        <w:t>ğrencilerin program kapsamındaki tüm dersler ve etkinliklerdeki başarılarını şeffaf, adil ve tutarlı yöntemlerle ölçmeyi ve değerlendirmeyi hedeflemektedir. Bu amaçla, her dersin değerlendirme kriterleri önceden be</w:t>
      </w:r>
      <w:r w:rsidR="00027F35">
        <w:rPr>
          <w:rStyle w:val="bold-font"/>
          <w:rFonts w:cs="Times New Roman"/>
          <w:bCs/>
          <w:sz w:val="24"/>
          <w:szCs w:val="24"/>
          <w:shd w:val="clear" w:color="auto" w:fill="FFFFFF"/>
        </w:rPr>
        <w:t>lirlenip öğrencilere duyuruluyor</w:t>
      </w:r>
      <w:r w:rsidR="0048642D" w:rsidRPr="0048642D">
        <w:rPr>
          <w:rStyle w:val="bold-font"/>
          <w:rFonts w:cs="Times New Roman"/>
          <w:bCs/>
          <w:sz w:val="24"/>
          <w:szCs w:val="24"/>
          <w:shd w:val="clear" w:color="auto" w:fill="FFFFFF"/>
        </w:rPr>
        <w:t>, ayrıca farklı değerlendirme yöntemleri (sınavlar, proje ödevleri, sunumlar vb.) kullanılarak öğrencilerin performansları kapsamlı bir şekilde değe</w:t>
      </w:r>
      <w:r w:rsidR="00027F35">
        <w:rPr>
          <w:rStyle w:val="bold-font"/>
          <w:rFonts w:cs="Times New Roman"/>
          <w:bCs/>
          <w:sz w:val="24"/>
          <w:szCs w:val="24"/>
          <w:shd w:val="clear" w:color="auto" w:fill="FFFFFF"/>
        </w:rPr>
        <w:t>rlendirilm</w:t>
      </w:r>
      <w:r w:rsidR="0048642D" w:rsidRPr="0048642D">
        <w:rPr>
          <w:rStyle w:val="bold-font"/>
          <w:rFonts w:cs="Times New Roman"/>
          <w:bCs/>
          <w:sz w:val="24"/>
          <w:szCs w:val="24"/>
          <w:shd w:val="clear" w:color="auto" w:fill="FFFFFF"/>
        </w:rPr>
        <w:t>ek</w:t>
      </w:r>
      <w:r w:rsidR="00027F35">
        <w:rPr>
          <w:rStyle w:val="bold-font"/>
          <w:rFonts w:cs="Times New Roman"/>
          <w:bCs/>
          <w:sz w:val="24"/>
          <w:szCs w:val="24"/>
          <w:shd w:val="clear" w:color="auto" w:fill="FFFFFF"/>
        </w:rPr>
        <w:t>ted</w:t>
      </w:r>
      <w:r w:rsidR="0048642D" w:rsidRPr="0048642D">
        <w:rPr>
          <w:rStyle w:val="bold-font"/>
          <w:rFonts w:cs="Times New Roman"/>
          <w:bCs/>
          <w:sz w:val="24"/>
          <w:szCs w:val="24"/>
          <w:shd w:val="clear" w:color="auto" w:fill="FFFFFF"/>
        </w:rPr>
        <w:t>ir. Öğrencilere yapılan değerlendirmelerle ilgili geri bi</w:t>
      </w:r>
      <w:r w:rsidR="00027F35">
        <w:rPr>
          <w:rStyle w:val="bold-font"/>
          <w:rFonts w:cs="Times New Roman"/>
          <w:bCs/>
          <w:sz w:val="24"/>
          <w:szCs w:val="24"/>
          <w:shd w:val="clear" w:color="auto" w:fill="FFFFFF"/>
        </w:rPr>
        <w:t xml:space="preserve">ldirimler düzenli olarak sağlanıp </w:t>
      </w:r>
      <w:r w:rsidR="0048642D" w:rsidRPr="0048642D">
        <w:rPr>
          <w:rStyle w:val="bold-font"/>
          <w:rFonts w:cs="Times New Roman"/>
          <w:bCs/>
          <w:sz w:val="24"/>
          <w:szCs w:val="24"/>
          <w:shd w:val="clear" w:color="auto" w:fill="FFFFFF"/>
        </w:rPr>
        <w:t>böylece onların gelişim süreçleri desteklen</w:t>
      </w:r>
      <w:r w:rsidR="00027F35">
        <w:rPr>
          <w:rStyle w:val="bold-font"/>
          <w:rFonts w:cs="Times New Roman"/>
          <w:bCs/>
          <w:sz w:val="24"/>
          <w:szCs w:val="24"/>
          <w:shd w:val="clear" w:color="auto" w:fill="FFFFFF"/>
        </w:rPr>
        <w:t>iyor.</w:t>
      </w:r>
    </w:p>
    <w:p w14:paraId="1E3C2CC2" w14:textId="77777777" w:rsidR="00D77CFF" w:rsidRPr="00B43E32" w:rsidRDefault="00D77CFF" w:rsidP="00AB5427">
      <w:pPr>
        <w:spacing w:after="0" w:line="240" w:lineRule="auto"/>
        <w:jc w:val="both"/>
        <w:rPr>
          <w:rStyle w:val="bold-font"/>
          <w:rFonts w:cs="Times New Roman"/>
          <w:b/>
          <w:sz w:val="24"/>
          <w:szCs w:val="24"/>
          <w:shd w:val="clear" w:color="auto" w:fill="FFFFFF"/>
        </w:rPr>
      </w:pPr>
    </w:p>
    <w:p w14:paraId="5F2960D9" w14:textId="77777777" w:rsidR="00D77CFF" w:rsidRPr="00F968ED" w:rsidRDefault="00D77CFF" w:rsidP="00D77CFF">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205649F3" w14:textId="77777777" w:rsidR="00AB5427" w:rsidRDefault="00AB5427" w:rsidP="00B43E32">
      <w:pPr>
        <w:spacing w:after="0" w:line="240" w:lineRule="auto"/>
        <w:jc w:val="both"/>
        <w:rPr>
          <w:rStyle w:val="bold-font"/>
          <w:rFonts w:cs="Times New Roman"/>
          <w:b/>
          <w:sz w:val="24"/>
          <w:szCs w:val="24"/>
          <w:shd w:val="clear" w:color="auto" w:fill="FFFFFF"/>
        </w:rPr>
      </w:pPr>
    </w:p>
    <w:p w14:paraId="295FB7F6" w14:textId="77777777" w:rsidR="00B43E32" w:rsidRDefault="00B43E32" w:rsidP="00B43E32">
      <w:pPr>
        <w:spacing w:after="0" w:line="240" w:lineRule="auto"/>
        <w:jc w:val="both"/>
        <w:rPr>
          <w:rStyle w:val="bold-font"/>
          <w:rFonts w:cs="Times New Roman"/>
          <w:b/>
          <w:sz w:val="24"/>
          <w:szCs w:val="24"/>
          <w:shd w:val="clear" w:color="auto" w:fill="FFFFFF"/>
        </w:rPr>
      </w:pPr>
      <w:r w:rsidRPr="00B43E32">
        <w:rPr>
          <w:rStyle w:val="bold-font"/>
          <w:rFonts w:cs="Times New Roman"/>
          <w:b/>
          <w:sz w:val="24"/>
          <w:szCs w:val="24"/>
          <w:shd w:val="clear" w:color="auto" w:fill="FFFFFF"/>
        </w:rPr>
        <w:t>1.6-Öğrencilerin mezuniyetlerine karar verebilmek için, programın gerektirdiği tüm koşulların yerine getirildiğini belirleyecek güvenilir yöntemler geliştirilmiş ve uygulanıyor olmalıdır.</w:t>
      </w:r>
    </w:p>
    <w:p w14:paraId="5821132F" w14:textId="77777777" w:rsidR="00AB5427" w:rsidRDefault="00AB5427" w:rsidP="00B43E32">
      <w:pPr>
        <w:spacing w:after="0" w:line="240" w:lineRule="auto"/>
        <w:jc w:val="both"/>
        <w:rPr>
          <w:rStyle w:val="bold-font"/>
          <w:rFonts w:cs="Times New Roman"/>
          <w:b/>
          <w:sz w:val="24"/>
          <w:szCs w:val="24"/>
          <w:shd w:val="clear" w:color="auto" w:fill="FFFFFF"/>
        </w:rPr>
      </w:pPr>
    </w:p>
    <w:p w14:paraId="07E9E278" w14:textId="42564B2C" w:rsidR="00AB5427" w:rsidRPr="006F31CC" w:rsidRDefault="00AB5427" w:rsidP="00AB5427">
      <w:pPr>
        <w:spacing w:after="0" w:line="240" w:lineRule="auto"/>
        <w:jc w:val="both"/>
        <w:rPr>
          <w:rStyle w:val="bold-font"/>
          <w:rFonts w:cs="Times New Roman"/>
          <w:bCs/>
          <w:sz w:val="26"/>
          <w:szCs w:val="24"/>
          <w:shd w:val="clear" w:color="auto" w:fill="FFFFFF"/>
        </w:rPr>
      </w:pPr>
      <w:r>
        <w:rPr>
          <w:rStyle w:val="bold-font"/>
          <w:rFonts w:cs="Times New Roman"/>
          <w:b/>
          <w:sz w:val="24"/>
          <w:szCs w:val="24"/>
          <w:shd w:val="clear" w:color="auto" w:fill="FFFFFF"/>
        </w:rPr>
        <w:t xml:space="preserve">Değerlendirmeniz: </w:t>
      </w:r>
      <w:r w:rsidR="00FB1041">
        <w:rPr>
          <w:rStyle w:val="bold-font"/>
          <w:rFonts w:cs="Times New Roman"/>
          <w:bCs/>
          <w:sz w:val="24"/>
          <w:szCs w:val="24"/>
          <w:shd w:val="clear" w:color="auto" w:fill="FFFFFF"/>
        </w:rPr>
        <w:t>Ö</w:t>
      </w:r>
      <w:r w:rsidR="00FB1041" w:rsidRPr="00FB1041">
        <w:rPr>
          <w:rStyle w:val="bold-font"/>
          <w:rFonts w:cs="Times New Roman"/>
          <w:bCs/>
          <w:sz w:val="24"/>
          <w:szCs w:val="24"/>
          <w:shd w:val="clear" w:color="auto" w:fill="FFFFFF"/>
        </w:rPr>
        <w:t xml:space="preserve">ğrencilerin mezuniyetlerine karar verebilmek için </w:t>
      </w:r>
      <w:r w:rsidR="00027F35">
        <w:rPr>
          <w:rStyle w:val="bold-font"/>
          <w:rFonts w:cs="Times New Roman"/>
          <w:bCs/>
          <w:sz w:val="24"/>
          <w:szCs w:val="24"/>
          <w:shd w:val="clear" w:color="auto" w:fill="FFFFFF"/>
        </w:rPr>
        <w:t xml:space="preserve">öğretim gördükleri süre içerisinde tamamlamaları gereken AKTS toplam sayısını yerine getirmiş olması ile Stajlarından yeterli derecedeki </w:t>
      </w:r>
      <w:r w:rsidR="006F31CC">
        <w:rPr>
          <w:rStyle w:val="bold-font"/>
          <w:rFonts w:cs="Times New Roman"/>
          <w:bCs/>
          <w:sz w:val="24"/>
          <w:szCs w:val="24"/>
          <w:shd w:val="clear" w:color="auto" w:fill="FFFFFF"/>
        </w:rPr>
        <w:t xml:space="preserve">başarıyı sağlamış olması şartı aranmaktadır. AKTS yeterliliği için alınan derslerde başarı şeffaf ve adil bir şekilde yapılan sınav-ödev-proje vs. başarılı </w:t>
      </w:r>
      <w:r w:rsidR="006F31CC">
        <w:rPr>
          <w:rStyle w:val="bold-font"/>
          <w:rFonts w:cs="Times New Roman"/>
          <w:bCs/>
          <w:sz w:val="24"/>
          <w:szCs w:val="24"/>
          <w:shd w:val="clear" w:color="auto" w:fill="FFFFFF"/>
        </w:rPr>
        <w:lastRenderedPageBreak/>
        <w:t>olanlar mesleki gerekliliklerini yerine getirmiş sayılmakta olup staj yapmak zorundadır. Stajlar, bölüm komisyonları ve staj danışmanları tarafından değerlendirilip mesleki uygulamalarla kazanılan deneyimlerin de başarılı olduğu belirlendikten sonra öğrencilerin mezuniyetlerine karar verilmektedir. Öğrenciler bu süreçlerin tamamında Akredite olmuş bir Üniversitenin akreditasyon şartları ile Ö</w:t>
      </w:r>
      <w:r w:rsidR="002B5738">
        <w:rPr>
          <w:rStyle w:val="bold-font"/>
          <w:rFonts w:cs="Times New Roman"/>
          <w:bCs/>
          <w:sz w:val="24"/>
          <w:szCs w:val="24"/>
          <w:shd w:val="clear" w:color="auto" w:fill="FFFFFF"/>
        </w:rPr>
        <w:t>ğrenci Sınav Yönetmeliğindeki başarı şartlarını sağlamış olması gerekmektedir.</w:t>
      </w:r>
    </w:p>
    <w:p w14:paraId="21A5EF7C" w14:textId="77777777" w:rsidR="00A06BB6" w:rsidRDefault="00A06BB6" w:rsidP="00A06BB6">
      <w:pPr>
        <w:spacing w:after="0" w:line="240" w:lineRule="auto"/>
        <w:jc w:val="both"/>
        <w:rPr>
          <w:rStyle w:val="bold-font"/>
          <w:rFonts w:cs="Times New Roman"/>
          <w:b/>
          <w:sz w:val="24"/>
          <w:szCs w:val="24"/>
          <w:shd w:val="clear" w:color="auto" w:fill="FFFFFF"/>
        </w:rPr>
      </w:pPr>
    </w:p>
    <w:p w14:paraId="66A99C88" w14:textId="13E70B37" w:rsidR="00A06BB6" w:rsidRPr="00F968ED" w:rsidRDefault="00A06BB6" w:rsidP="00A06BB6">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074E0098" w14:textId="77777777" w:rsidR="00B43E32" w:rsidRDefault="00B43E32" w:rsidP="00B43E32">
      <w:pPr>
        <w:spacing w:after="0" w:line="240" w:lineRule="auto"/>
        <w:jc w:val="both"/>
        <w:rPr>
          <w:rStyle w:val="bold-font"/>
          <w:rFonts w:cs="Times New Roman"/>
          <w:sz w:val="24"/>
          <w:szCs w:val="24"/>
          <w:shd w:val="clear" w:color="auto" w:fill="FFFFFF"/>
        </w:rPr>
      </w:pPr>
    </w:p>
    <w:p w14:paraId="5A5C5928" w14:textId="77777777" w:rsidR="00A06BB6" w:rsidRDefault="00A06BB6" w:rsidP="00B43E32">
      <w:pPr>
        <w:spacing w:after="0" w:line="240" w:lineRule="auto"/>
        <w:jc w:val="both"/>
        <w:rPr>
          <w:rStyle w:val="bold-font"/>
          <w:rFonts w:cs="Times New Roman"/>
          <w:sz w:val="24"/>
          <w:szCs w:val="24"/>
          <w:shd w:val="clear" w:color="auto" w:fill="FFFFFF"/>
        </w:rPr>
      </w:pPr>
    </w:p>
    <w:p w14:paraId="56796F74" w14:textId="77777777" w:rsidR="00B43E32" w:rsidRPr="00B00F33" w:rsidRDefault="00B43E32" w:rsidP="00B43E32">
      <w:pPr>
        <w:spacing w:after="0" w:line="240" w:lineRule="auto"/>
        <w:jc w:val="both"/>
        <w:rPr>
          <w:rStyle w:val="bold-font"/>
          <w:rFonts w:cs="Times New Roman"/>
          <w:b/>
          <w:sz w:val="24"/>
          <w:szCs w:val="24"/>
          <w:shd w:val="clear" w:color="auto" w:fill="FFFFFF"/>
        </w:rPr>
      </w:pPr>
      <w:r w:rsidRPr="00B00F33">
        <w:rPr>
          <w:rStyle w:val="bold-font"/>
          <w:rFonts w:cs="Times New Roman"/>
          <w:b/>
          <w:sz w:val="24"/>
          <w:szCs w:val="24"/>
          <w:shd w:val="clear" w:color="auto" w:fill="FFFFFF"/>
        </w:rPr>
        <w:t>2-</w:t>
      </w:r>
      <w:r w:rsidRPr="00B00F33">
        <w:rPr>
          <w:rFonts w:cs="Times New Roman"/>
          <w:b/>
          <w:sz w:val="24"/>
          <w:szCs w:val="24"/>
          <w:shd w:val="clear" w:color="auto" w:fill="FFFFFF"/>
        </w:rPr>
        <w:t>PROGRAM EĞİTİM AMAÇLARI</w:t>
      </w:r>
    </w:p>
    <w:p w14:paraId="5C43B636" w14:textId="77777777" w:rsidR="002B5738" w:rsidRPr="002B5738" w:rsidRDefault="002B5738" w:rsidP="002B5738">
      <w:pPr>
        <w:spacing w:before="39" w:line="276" w:lineRule="auto"/>
        <w:ind w:left="100" w:right="118"/>
        <w:jc w:val="both"/>
        <w:rPr>
          <w:rFonts w:cstheme="minorHAnsi"/>
          <w:sz w:val="24"/>
          <w:szCs w:val="24"/>
        </w:rPr>
      </w:pPr>
      <w:r w:rsidRPr="002B5738">
        <w:rPr>
          <w:rFonts w:cstheme="minorHAnsi"/>
          <w:sz w:val="24"/>
          <w:szCs w:val="24"/>
        </w:rPr>
        <w:t>Program mezunlarının yakın bir gelecekte erişmeleri istenen kariyer hedefleri ve mesleki beklentilerdir (FEDEK, 2017; MÜDEK, 2019).</w:t>
      </w:r>
    </w:p>
    <w:p w14:paraId="2CB20F3C" w14:textId="77777777" w:rsidR="002B5738" w:rsidRPr="002B5738" w:rsidRDefault="002B5738" w:rsidP="002B5738">
      <w:pPr>
        <w:spacing w:line="276" w:lineRule="auto"/>
        <w:ind w:left="100" w:right="116"/>
        <w:jc w:val="both"/>
        <w:rPr>
          <w:rFonts w:cstheme="minorHAnsi"/>
          <w:sz w:val="24"/>
          <w:szCs w:val="24"/>
        </w:rPr>
      </w:pPr>
      <w:r w:rsidRPr="002B5738">
        <w:rPr>
          <w:rFonts w:cstheme="minorHAnsi"/>
          <w:sz w:val="24"/>
          <w:szCs w:val="24"/>
        </w:rPr>
        <w:t>Bir programın eğitsel misyonunu nasıl planlamayı sağladığını ve paydaşlarının gereksinimlerini nasıl karşılayacağını bildiren açık ve genel ifadelerdir. Programın eğitim amaçları, mezunların bir programı bitirmelerini izleyen birkaç yıl içinde gerçekleştirmeleri beklenenleri tanımlayan ifadelerdir (YÖKAK, 2019).</w:t>
      </w:r>
    </w:p>
    <w:p w14:paraId="3CDB436F" w14:textId="77777777" w:rsidR="00B43E32" w:rsidRPr="00B00F33" w:rsidRDefault="00B43E32" w:rsidP="00B43E32">
      <w:pPr>
        <w:spacing w:after="0" w:line="240" w:lineRule="auto"/>
        <w:jc w:val="both"/>
        <w:rPr>
          <w:rStyle w:val="bold-font"/>
          <w:rFonts w:cs="Times New Roman"/>
          <w:b/>
          <w:sz w:val="24"/>
          <w:szCs w:val="24"/>
          <w:shd w:val="clear" w:color="auto" w:fill="FFFFFF"/>
        </w:rPr>
      </w:pPr>
    </w:p>
    <w:p w14:paraId="42B6C8E6" w14:textId="77777777" w:rsidR="00B43E32" w:rsidRPr="00B00F33" w:rsidRDefault="00B43E32" w:rsidP="00B43E32">
      <w:pPr>
        <w:spacing w:after="0" w:line="240" w:lineRule="auto"/>
        <w:jc w:val="both"/>
        <w:rPr>
          <w:rStyle w:val="bold-font"/>
          <w:rFonts w:cs="Times New Roman"/>
          <w:b/>
          <w:sz w:val="24"/>
          <w:szCs w:val="24"/>
          <w:shd w:val="clear" w:color="auto" w:fill="FFFFFF"/>
        </w:rPr>
      </w:pPr>
      <w:r w:rsidRPr="00B00F33">
        <w:rPr>
          <w:rStyle w:val="bold-font"/>
          <w:rFonts w:cs="Times New Roman"/>
          <w:b/>
          <w:sz w:val="24"/>
          <w:szCs w:val="24"/>
          <w:shd w:val="clear" w:color="auto" w:fill="FFFFFF"/>
        </w:rPr>
        <w:t>2.1-Değerlendirilecek her program için program eğitim amaçları tanımlanmış olmalıdır.</w:t>
      </w:r>
    </w:p>
    <w:p w14:paraId="7945F5A5" w14:textId="77777777" w:rsidR="00AB5427" w:rsidRDefault="00AB5427" w:rsidP="00AB5427">
      <w:pPr>
        <w:spacing w:after="0" w:line="240" w:lineRule="auto"/>
        <w:jc w:val="both"/>
        <w:rPr>
          <w:rStyle w:val="bold-font"/>
          <w:rFonts w:cs="Times New Roman"/>
          <w:b/>
          <w:sz w:val="24"/>
          <w:szCs w:val="24"/>
          <w:shd w:val="clear" w:color="auto" w:fill="FFFFFF"/>
        </w:rPr>
      </w:pPr>
    </w:p>
    <w:p w14:paraId="0BEDAFD5" w14:textId="5AC1A5F8" w:rsidR="00AB5427" w:rsidRPr="00B43E32" w:rsidRDefault="00AB5427" w:rsidP="00AB5427">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 xml:space="preserve">Değerlendirmeniz: </w:t>
      </w:r>
      <w:r w:rsidR="002B5738">
        <w:rPr>
          <w:rStyle w:val="bold-font"/>
          <w:rFonts w:cs="Times New Roman"/>
          <w:bCs/>
          <w:sz w:val="24"/>
          <w:szCs w:val="24"/>
          <w:shd w:val="clear" w:color="auto" w:fill="FFFFFF"/>
        </w:rPr>
        <w:t>Harita ve Kadastro</w:t>
      </w:r>
      <w:r w:rsidR="00F2404B" w:rsidRPr="00F2404B">
        <w:rPr>
          <w:rStyle w:val="bold-font"/>
          <w:rFonts w:cs="Times New Roman"/>
          <w:bCs/>
          <w:sz w:val="24"/>
          <w:szCs w:val="24"/>
          <w:shd w:val="clear" w:color="auto" w:fill="FFFFFF"/>
        </w:rPr>
        <w:t xml:space="preserve"> Programı için eğitim amaçları net bir şekilde tanımlanmıştır. Bu eğitim amaçları, öğrencilerin bilgi ve becerilerini geliştirmek, mesleki yeterliliklerini artırmak ve sektördeki ihtiyaçlara cevap verebilecek donanıma sahip bireyler yetiştirmek üzere belirlenmiştir. Programın her aşamasında, bu amaçlara ulaşmayı hedefleyen müfredat ve öğretim yöntemleri uygulanmakta, böylece öğrencilerin mesleki gelişimlerini destekleyen bir öğrenme ortamı sağlanmaktadır.</w:t>
      </w:r>
    </w:p>
    <w:p w14:paraId="1F949A77" w14:textId="77777777" w:rsidR="00552F47" w:rsidRDefault="00552F47" w:rsidP="00552F47">
      <w:pPr>
        <w:spacing w:after="0" w:line="240" w:lineRule="auto"/>
        <w:jc w:val="both"/>
        <w:rPr>
          <w:rStyle w:val="bold-font"/>
          <w:rFonts w:cs="Times New Roman"/>
          <w:b/>
          <w:sz w:val="24"/>
          <w:szCs w:val="24"/>
          <w:shd w:val="clear" w:color="auto" w:fill="FFFFFF"/>
        </w:rPr>
      </w:pPr>
    </w:p>
    <w:p w14:paraId="101637D3" w14:textId="3F684E67" w:rsidR="00552F47" w:rsidRPr="00F968ED" w:rsidRDefault="00552F47" w:rsidP="00552F47">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387F3FA4" w14:textId="77777777" w:rsidR="00B43E32" w:rsidRPr="00B00F33" w:rsidRDefault="00B43E32" w:rsidP="00B43E32">
      <w:pPr>
        <w:spacing w:after="0" w:line="240" w:lineRule="auto"/>
        <w:jc w:val="both"/>
        <w:rPr>
          <w:rStyle w:val="bold-font"/>
          <w:rFonts w:cs="Times New Roman"/>
          <w:sz w:val="24"/>
          <w:szCs w:val="24"/>
          <w:shd w:val="clear" w:color="auto" w:fill="FFFFFF"/>
        </w:rPr>
      </w:pPr>
    </w:p>
    <w:p w14:paraId="04B95870" w14:textId="77777777" w:rsidR="00B43E32" w:rsidRPr="00B00F33" w:rsidRDefault="00B43E32" w:rsidP="00B43E32">
      <w:pPr>
        <w:spacing w:after="0" w:line="240" w:lineRule="auto"/>
        <w:jc w:val="both"/>
        <w:rPr>
          <w:rFonts w:cs="Times New Roman"/>
          <w:b/>
          <w:sz w:val="24"/>
          <w:szCs w:val="24"/>
          <w:shd w:val="clear" w:color="auto" w:fill="FFFFFF"/>
        </w:rPr>
      </w:pPr>
      <w:r w:rsidRPr="00B00F33">
        <w:rPr>
          <w:rStyle w:val="bold-font"/>
          <w:rFonts w:cs="Times New Roman"/>
          <w:b/>
          <w:sz w:val="24"/>
          <w:szCs w:val="24"/>
          <w:shd w:val="clear" w:color="auto" w:fill="FFFFFF"/>
        </w:rPr>
        <w:t>2.2-</w:t>
      </w:r>
      <w:r w:rsidRPr="00B00F33">
        <w:rPr>
          <w:rFonts w:cs="Times New Roman"/>
          <w:b/>
          <w:sz w:val="24"/>
          <w:szCs w:val="24"/>
          <w:shd w:val="clear" w:color="auto" w:fill="FFFFFF"/>
        </w:rPr>
        <w:t>Bu amaçlar; programın mezunlarının yakın bir gelecekte erişmeleri istenen kariyer hedefleri ve mesleki beklentiler tanımına uymalıdır.</w:t>
      </w:r>
    </w:p>
    <w:p w14:paraId="55827CB4" w14:textId="77777777" w:rsidR="00AB5427" w:rsidRDefault="00AB5427" w:rsidP="00AB5427">
      <w:pPr>
        <w:spacing w:after="0" w:line="240" w:lineRule="auto"/>
        <w:jc w:val="both"/>
        <w:rPr>
          <w:rStyle w:val="bold-font"/>
          <w:rFonts w:cs="Times New Roman"/>
          <w:b/>
          <w:sz w:val="24"/>
          <w:szCs w:val="24"/>
          <w:shd w:val="clear" w:color="auto" w:fill="FFFFFF"/>
        </w:rPr>
      </w:pPr>
    </w:p>
    <w:p w14:paraId="09F6F231" w14:textId="2762FA86" w:rsidR="00AB5427" w:rsidRPr="00B814D3"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B814D3" w:rsidRPr="00B814D3">
        <w:rPr>
          <w:rStyle w:val="bold-font"/>
          <w:rFonts w:cs="Times New Roman"/>
          <w:bCs/>
          <w:sz w:val="24"/>
          <w:szCs w:val="24"/>
          <w:shd w:val="clear" w:color="auto" w:fill="FFFFFF"/>
        </w:rPr>
        <w:t xml:space="preserve">Programı'nın eğitim amaçları, mezunların yakın gelecekte ulaşmaları beklenen kariyer hedefleri ve mesleki beklentileri ile uyumlu olarak tanımlanmıştır. </w:t>
      </w:r>
      <w:r w:rsidR="002B5738">
        <w:rPr>
          <w:rStyle w:val="bold-font"/>
          <w:rFonts w:cs="Times New Roman"/>
          <w:bCs/>
          <w:sz w:val="24"/>
          <w:szCs w:val="24"/>
          <w:shd w:val="clear" w:color="auto" w:fill="FFFFFF"/>
        </w:rPr>
        <w:t xml:space="preserve">Belirlenen </w:t>
      </w:r>
      <w:proofErr w:type="spellStart"/>
      <w:r w:rsidR="002B5738">
        <w:rPr>
          <w:rStyle w:val="bold-font"/>
          <w:rFonts w:cs="Times New Roman"/>
          <w:bCs/>
          <w:sz w:val="24"/>
          <w:szCs w:val="24"/>
          <w:shd w:val="clear" w:color="auto" w:fill="FFFFFF"/>
        </w:rPr>
        <w:t>PEA’lar</w:t>
      </w:r>
      <w:proofErr w:type="spellEnd"/>
      <w:r w:rsidR="002B5738">
        <w:rPr>
          <w:rStyle w:val="bold-font"/>
          <w:rFonts w:cs="Times New Roman"/>
          <w:bCs/>
          <w:sz w:val="24"/>
          <w:szCs w:val="24"/>
          <w:shd w:val="clear" w:color="auto" w:fill="FFFFFF"/>
        </w:rPr>
        <w:t xml:space="preserve"> Harita ve Kadastro Programı için </w:t>
      </w:r>
      <w:r w:rsidR="002B5738" w:rsidRPr="002B5738">
        <w:rPr>
          <w:rStyle w:val="bold-font"/>
          <w:rFonts w:cs="Times New Roman"/>
          <w:bCs/>
          <w:sz w:val="24"/>
          <w:szCs w:val="24"/>
          <w:shd w:val="clear" w:color="auto" w:fill="FFFFFF"/>
        </w:rPr>
        <w:t>“EPDAD tarafından belirlenen öğretmen eğitiminde program değerlendirme ve akreditasyon ölçütleri ve öğretmen eğitimi standartları”</w:t>
      </w:r>
      <w:r w:rsidR="002B5738">
        <w:rPr>
          <w:rStyle w:val="bold-font"/>
          <w:rFonts w:cs="Times New Roman"/>
          <w:bCs/>
          <w:sz w:val="24"/>
          <w:szCs w:val="24"/>
          <w:shd w:val="clear" w:color="auto" w:fill="FFFFFF"/>
        </w:rPr>
        <w:t xml:space="preserve"> uygun olarak yapılmıştır. Öz değerlendirme formunda açıkça kanıtları ile verilmiştir.</w:t>
      </w:r>
    </w:p>
    <w:p w14:paraId="18D1DAEA" w14:textId="77777777" w:rsidR="00552F47" w:rsidRDefault="00552F47" w:rsidP="00552F47">
      <w:pPr>
        <w:spacing w:after="0" w:line="240" w:lineRule="auto"/>
        <w:jc w:val="both"/>
        <w:rPr>
          <w:rStyle w:val="bold-font"/>
          <w:rFonts w:cs="Times New Roman"/>
          <w:b/>
          <w:sz w:val="24"/>
          <w:szCs w:val="24"/>
          <w:shd w:val="clear" w:color="auto" w:fill="FFFFFF"/>
        </w:rPr>
      </w:pPr>
    </w:p>
    <w:p w14:paraId="22F680ED" w14:textId="65BCD8B1" w:rsidR="00552F47" w:rsidRPr="00F968ED" w:rsidRDefault="00552F47" w:rsidP="00552F47">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61B5EB62" w14:textId="77777777" w:rsidR="00B43E32" w:rsidRPr="00B00F33" w:rsidRDefault="00B43E32" w:rsidP="00B43E32">
      <w:pPr>
        <w:spacing w:after="0" w:line="240" w:lineRule="auto"/>
        <w:jc w:val="both"/>
        <w:rPr>
          <w:rFonts w:cs="Times New Roman"/>
          <w:b/>
          <w:sz w:val="24"/>
          <w:szCs w:val="24"/>
          <w:shd w:val="clear" w:color="auto" w:fill="FFFFFF"/>
        </w:rPr>
      </w:pPr>
    </w:p>
    <w:p w14:paraId="1B14078A" w14:textId="77777777" w:rsidR="00B43E32" w:rsidRPr="00B00F33" w:rsidRDefault="00B43E32" w:rsidP="00B43E32">
      <w:pPr>
        <w:spacing w:after="0" w:line="240" w:lineRule="auto"/>
        <w:jc w:val="both"/>
        <w:rPr>
          <w:rStyle w:val="bold-font"/>
          <w:rFonts w:cs="Times New Roman"/>
          <w:b/>
          <w:sz w:val="24"/>
          <w:szCs w:val="24"/>
          <w:shd w:val="clear" w:color="auto" w:fill="FFFFFF"/>
        </w:rPr>
      </w:pPr>
      <w:r w:rsidRPr="00B00F33">
        <w:rPr>
          <w:rStyle w:val="bold-font"/>
          <w:rFonts w:cs="Times New Roman"/>
          <w:b/>
          <w:sz w:val="24"/>
          <w:szCs w:val="24"/>
          <w:shd w:val="clear" w:color="auto" w:fill="FFFFFF"/>
        </w:rPr>
        <w:t xml:space="preserve">2.3-Kurumun, fakültenin ve bölümün </w:t>
      </w:r>
      <w:proofErr w:type="spellStart"/>
      <w:r w:rsidRPr="00B00F33">
        <w:rPr>
          <w:rStyle w:val="bold-font"/>
          <w:rFonts w:cs="Times New Roman"/>
          <w:b/>
          <w:sz w:val="24"/>
          <w:szCs w:val="24"/>
          <w:shd w:val="clear" w:color="auto" w:fill="FFFFFF"/>
        </w:rPr>
        <w:t>özgörevleriyle</w:t>
      </w:r>
      <w:proofErr w:type="spellEnd"/>
      <w:r w:rsidRPr="00B00F33">
        <w:rPr>
          <w:rStyle w:val="bold-font"/>
          <w:rFonts w:cs="Times New Roman"/>
          <w:b/>
          <w:sz w:val="24"/>
          <w:szCs w:val="24"/>
          <w:shd w:val="clear" w:color="auto" w:fill="FFFFFF"/>
        </w:rPr>
        <w:t xml:space="preserve"> (misyonu) uyumlu olmalıdır.</w:t>
      </w:r>
    </w:p>
    <w:p w14:paraId="6A71F30D" w14:textId="77777777" w:rsidR="00B43E32" w:rsidRPr="00B00F33" w:rsidRDefault="00B43E32" w:rsidP="00B43E32">
      <w:pPr>
        <w:spacing w:after="0" w:line="240" w:lineRule="auto"/>
        <w:jc w:val="both"/>
        <w:rPr>
          <w:rStyle w:val="bold-font"/>
          <w:rFonts w:cs="Times New Roman"/>
          <w:b/>
          <w:sz w:val="24"/>
          <w:szCs w:val="24"/>
          <w:shd w:val="clear" w:color="auto" w:fill="FFFFFF"/>
        </w:rPr>
      </w:pPr>
    </w:p>
    <w:p w14:paraId="30862339" w14:textId="58D97096" w:rsidR="00AB5427" w:rsidRPr="005A6CD5"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5A6CD5" w:rsidRPr="005A6CD5">
        <w:rPr>
          <w:rStyle w:val="bold-font"/>
          <w:rFonts w:cs="Times New Roman"/>
          <w:bCs/>
          <w:sz w:val="24"/>
          <w:szCs w:val="24"/>
          <w:shd w:val="clear" w:color="auto" w:fill="FFFFFF"/>
        </w:rPr>
        <w:t xml:space="preserve">Programı'nın eğitim amaçları, </w:t>
      </w:r>
      <w:r w:rsidR="005A6CD5">
        <w:rPr>
          <w:rStyle w:val="bold-font"/>
          <w:rFonts w:cs="Times New Roman"/>
          <w:bCs/>
          <w:sz w:val="24"/>
          <w:szCs w:val="24"/>
          <w:shd w:val="clear" w:color="auto" w:fill="FFFFFF"/>
        </w:rPr>
        <w:t xml:space="preserve">meslek yüksekokulunun </w:t>
      </w:r>
      <w:r w:rsidR="005A6CD5" w:rsidRPr="005A6CD5">
        <w:rPr>
          <w:rStyle w:val="bold-font"/>
          <w:rFonts w:cs="Times New Roman"/>
          <w:bCs/>
          <w:sz w:val="24"/>
          <w:szCs w:val="24"/>
          <w:shd w:val="clear" w:color="auto" w:fill="FFFFFF"/>
        </w:rPr>
        <w:t xml:space="preserve">ve bölümün </w:t>
      </w:r>
      <w:proofErr w:type="spellStart"/>
      <w:r w:rsidR="005A6CD5" w:rsidRPr="005A6CD5">
        <w:rPr>
          <w:rStyle w:val="bold-font"/>
          <w:rFonts w:cs="Times New Roman"/>
          <w:bCs/>
          <w:sz w:val="24"/>
          <w:szCs w:val="24"/>
          <w:shd w:val="clear" w:color="auto" w:fill="FFFFFF"/>
        </w:rPr>
        <w:t>özgörevleri</w:t>
      </w:r>
      <w:proofErr w:type="spellEnd"/>
      <w:r w:rsidR="005A6CD5" w:rsidRPr="005A6CD5">
        <w:rPr>
          <w:rStyle w:val="bold-font"/>
          <w:rFonts w:cs="Times New Roman"/>
          <w:bCs/>
          <w:sz w:val="24"/>
          <w:szCs w:val="24"/>
          <w:shd w:val="clear" w:color="auto" w:fill="FFFFFF"/>
        </w:rPr>
        <w:t xml:space="preserve"> (misyonu) ile uyumlu bir şekilde belirlenmiştir. Bu amaçlar, eğitimin kalitesini </w:t>
      </w:r>
      <w:r w:rsidR="005A6CD5" w:rsidRPr="005A6CD5">
        <w:rPr>
          <w:rStyle w:val="bold-font"/>
          <w:rFonts w:cs="Times New Roman"/>
          <w:bCs/>
          <w:sz w:val="24"/>
          <w:szCs w:val="24"/>
          <w:shd w:val="clear" w:color="auto" w:fill="FFFFFF"/>
        </w:rPr>
        <w:lastRenderedPageBreak/>
        <w:t>artırmak, öğrencilerin mesleki ve kişisel gelişimlerini desteklemek ve sektördeki ihtiyaçlara cevap verecek nitelikte bireyler yetiştirmek hedefleri doğrultusundadır. Program, kurumun vizyonu ve değerleriyle paralel olarak, öğrencilerin akademik bilgi ve becerilerini geliştirmeye odaklanarak, mezunların topluma katkıda bulunmalarını teşvik etmektedir</w:t>
      </w:r>
      <w:r w:rsidR="00D42CC0">
        <w:rPr>
          <w:rStyle w:val="bold-font"/>
          <w:rFonts w:cs="Times New Roman"/>
          <w:bCs/>
          <w:sz w:val="24"/>
          <w:szCs w:val="24"/>
          <w:shd w:val="clear" w:color="auto" w:fill="FFFFFF"/>
        </w:rPr>
        <w:t>.</w:t>
      </w:r>
    </w:p>
    <w:p w14:paraId="759B29DE" w14:textId="77777777" w:rsidR="00552F47" w:rsidRDefault="00552F47" w:rsidP="00552F47">
      <w:pPr>
        <w:spacing w:after="0" w:line="240" w:lineRule="auto"/>
        <w:jc w:val="both"/>
        <w:rPr>
          <w:rStyle w:val="bold-font"/>
          <w:rFonts w:cs="Times New Roman"/>
          <w:b/>
          <w:sz w:val="24"/>
          <w:szCs w:val="24"/>
          <w:shd w:val="clear" w:color="auto" w:fill="FFFFFF"/>
        </w:rPr>
      </w:pPr>
    </w:p>
    <w:p w14:paraId="5CA2297A" w14:textId="77777777" w:rsidR="00552F47" w:rsidRPr="00F968ED" w:rsidRDefault="00552F47" w:rsidP="00552F47">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3D5B60BE" w14:textId="77777777" w:rsidR="00552F47" w:rsidRDefault="00552F47" w:rsidP="00B43E32">
      <w:pPr>
        <w:spacing w:after="0" w:line="240" w:lineRule="auto"/>
        <w:jc w:val="both"/>
        <w:rPr>
          <w:rStyle w:val="bold-font"/>
          <w:rFonts w:cs="Times New Roman"/>
          <w:b/>
          <w:sz w:val="24"/>
          <w:szCs w:val="24"/>
          <w:shd w:val="clear" w:color="auto" w:fill="FFFFFF"/>
        </w:rPr>
      </w:pPr>
    </w:p>
    <w:p w14:paraId="1E590954" w14:textId="77777777" w:rsidR="00552F47" w:rsidRDefault="00552F47" w:rsidP="00B43E32">
      <w:pPr>
        <w:spacing w:after="0" w:line="240" w:lineRule="auto"/>
        <w:jc w:val="both"/>
        <w:rPr>
          <w:rStyle w:val="bold-font"/>
          <w:rFonts w:cs="Times New Roman"/>
          <w:b/>
          <w:sz w:val="24"/>
          <w:szCs w:val="24"/>
          <w:shd w:val="clear" w:color="auto" w:fill="FFFFFF"/>
        </w:rPr>
      </w:pPr>
    </w:p>
    <w:p w14:paraId="7D439B3B" w14:textId="77777777" w:rsidR="00552F47" w:rsidRDefault="00552F47" w:rsidP="00B43E32">
      <w:pPr>
        <w:spacing w:after="0" w:line="240" w:lineRule="auto"/>
        <w:jc w:val="both"/>
        <w:rPr>
          <w:rStyle w:val="bold-font"/>
          <w:rFonts w:cs="Times New Roman"/>
          <w:b/>
          <w:sz w:val="24"/>
          <w:szCs w:val="24"/>
          <w:shd w:val="clear" w:color="auto" w:fill="FFFFFF"/>
        </w:rPr>
      </w:pPr>
    </w:p>
    <w:p w14:paraId="5B77AC15" w14:textId="77777777" w:rsidR="00B43E32" w:rsidRPr="00B00F33" w:rsidRDefault="00B43E32" w:rsidP="00B43E32">
      <w:pPr>
        <w:spacing w:after="0" w:line="240" w:lineRule="auto"/>
        <w:jc w:val="both"/>
        <w:rPr>
          <w:rFonts w:cs="Times New Roman"/>
          <w:b/>
          <w:sz w:val="24"/>
          <w:szCs w:val="24"/>
          <w:shd w:val="clear" w:color="auto" w:fill="FFFFFF"/>
        </w:rPr>
      </w:pPr>
      <w:r w:rsidRPr="00B00F33">
        <w:rPr>
          <w:rStyle w:val="bold-font"/>
          <w:rFonts w:cs="Times New Roman"/>
          <w:b/>
          <w:sz w:val="24"/>
          <w:szCs w:val="24"/>
          <w:shd w:val="clear" w:color="auto" w:fill="FFFFFF"/>
        </w:rPr>
        <w:t>2.4-</w:t>
      </w:r>
      <w:r w:rsidRPr="00B00F33">
        <w:rPr>
          <w:rFonts w:cs="Times New Roman"/>
          <w:b/>
          <w:sz w:val="24"/>
          <w:szCs w:val="24"/>
          <w:shd w:val="clear" w:color="auto" w:fill="FFFFFF"/>
        </w:rPr>
        <w:t>Programın çeşitli iç ve dış paydaşlarını sürece dahil ederek belirlenmelidir.</w:t>
      </w:r>
    </w:p>
    <w:p w14:paraId="191197CB" w14:textId="77777777" w:rsidR="00B43E32" w:rsidRPr="00B00F33" w:rsidRDefault="00B43E32" w:rsidP="00B43E32">
      <w:pPr>
        <w:spacing w:after="0" w:line="240" w:lineRule="auto"/>
        <w:jc w:val="both"/>
        <w:rPr>
          <w:rFonts w:cs="Times New Roman"/>
          <w:b/>
          <w:sz w:val="24"/>
          <w:szCs w:val="24"/>
          <w:shd w:val="clear" w:color="auto" w:fill="FFFFFF"/>
        </w:rPr>
      </w:pPr>
    </w:p>
    <w:p w14:paraId="52F90B61" w14:textId="7526E22A"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E9058E" w:rsidRPr="00E9058E">
        <w:rPr>
          <w:rStyle w:val="bold-font"/>
          <w:rFonts w:cs="Times New Roman"/>
          <w:bCs/>
          <w:sz w:val="24"/>
          <w:szCs w:val="24"/>
          <w:shd w:val="clear" w:color="auto" w:fill="FFFFFF"/>
        </w:rPr>
        <w:t>Programı'nın eğitim amaçları, programın çeşitli iç ve dış paydaşlarını sürece dahil ederek belirlenmiştir. İç paydaşlar arasında öğretim elemanları ve öğrenciler yer alırken, dış paydaşlar arasında sektör temsilcileri, işverenler ve mezunlar bulunmaktadır. Bu paydaşlarla düzenli olarak yapılan toplantılar, anketler ve geri bildirim süreçleri aracılığıyla, programın ihtiyaçları ve beklentileri doğrultusunda eğitim amaçları oluşturulmakta, böylece programın sürekli olarak güncellenmesi ve geliştirilmesi sağlanmaktadır. Bu katılımcı yaklaşım, programın kalitesini artırırken, mezunların iş gücü piyasasında daha rekabetçi olmalarına da katkıda bulunmaktadır.</w:t>
      </w:r>
    </w:p>
    <w:p w14:paraId="195103A7" w14:textId="77777777" w:rsidR="00552F47" w:rsidRDefault="00552F47" w:rsidP="00AB5427">
      <w:pPr>
        <w:spacing w:after="0" w:line="240" w:lineRule="auto"/>
        <w:jc w:val="both"/>
        <w:rPr>
          <w:rStyle w:val="bold-font"/>
          <w:rFonts w:cs="Times New Roman"/>
          <w:b/>
          <w:sz w:val="24"/>
          <w:szCs w:val="24"/>
          <w:shd w:val="clear" w:color="auto" w:fill="FFFFFF"/>
        </w:rPr>
      </w:pPr>
    </w:p>
    <w:p w14:paraId="00B64D47" w14:textId="44580536" w:rsidR="00552F47" w:rsidRPr="00B43E32" w:rsidRDefault="00552F47" w:rsidP="00AB5427">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Geliştirilebilir.</w:t>
      </w:r>
    </w:p>
    <w:p w14:paraId="373670C4" w14:textId="77777777" w:rsidR="00AB5427" w:rsidRDefault="00AB5427" w:rsidP="00B43E32">
      <w:pPr>
        <w:spacing w:after="0" w:line="240" w:lineRule="auto"/>
        <w:jc w:val="both"/>
        <w:rPr>
          <w:rStyle w:val="bold-font"/>
          <w:rFonts w:cs="Times New Roman"/>
          <w:b/>
          <w:sz w:val="24"/>
          <w:szCs w:val="24"/>
          <w:shd w:val="clear" w:color="auto" w:fill="FFFFFF"/>
        </w:rPr>
      </w:pPr>
    </w:p>
    <w:p w14:paraId="3E90D197" w14:textId="77777777" w:rsidR="00B43E32" w:rsidRPr="00B00F33" w:rsidRDefault="00B43E32" w:rsidP="00B43E32">
      <w:pPr>
        <w:spacing w:after="0" w:line="240" w:lineRule="auto"/>
        <w:jc w:val="both"/>
        <w:rPr>
          <w:rStyle w:val="bold-font"/>
          <w:rFonts w:cs="Times New Roman"/>
          <w:b/>
          <w:sz w:val="24"/>
          <w:szCs w:val="24"/>
          <w:shd w:val="clear" w:color="auto" w:fill="FFFFFF"/>
        </w:rPr>
      </w:pPr>
      <w:r w:rsidRPr="00B00F33">
        <w:rPr>
          <w:rStyle w:val="bold-font"/>
          <w:rFonts w:cs="Times New Roman"/>
          <w:b/>
          <w:sz w:val="24"/>
          <w:szCs w:val="24"/>
          <w:shd w:val="clear" w:color="auto" w:fill="FFFFFF"/>
        </w:rPr>
        <w:t>2.5-Kolayca erişilebilecek şekilde yayımlanmış olmalıdır.</w:t>
      </w:r>
    </w:p>
    <w:p w14:paraId="54C56525" w14:textId="77777777" w:rsidR="00B43E32" w:rsidRPr="00B00F33" w:rsidRDefault="00B43E32" w:rsidP="00B43E32">
      <w:pPr>
        <w:spacing w:after="0" w:line="240" w:lineRule="auto"/>
        <w:jc w:val="both"/>
        <w:rPr>
          <w:rStyle w:val="bold-font"/>
          <w:rFonts w:cs="Times New Roman"/>
          <w:b/>
          <w:sz w:val="24"/>
          <w:szCs w:val="24"/>
          <w:shd w:val="clear" w:color="auto" w:fill="FFFFFF"/>
        </w:rPr>
      </w:pPr>
    </w:p>
    <w:p w14:paraId="33C62DBC" w14:textId="3F89F459" w:rsidR="00AB5427" w:rsidRPr="00B43E32" w:rsidRDefault="00AB5427" w:rsidP="00AB5427">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 xml:space="preserve">Değerlendirmeniz: </w:t>
      </w:r>
      <w:r w:rsidR="008A49C0" w:rsidRPr="008A49C0">
        <w:rPr>
          <w:rStyle w:val="bold-font"/>
          <w:rFonts w:cs="Times New Roman"/>
          <w:bCs/>
          <w:sz w:val="24"/>
          <w:szCs w:val="24"/>
          <w:shd w:val="clear" w:color="auto" w:fill="FFFFFF"/>
        </w:rPr>
        <w:t>Programın web sayfasında yer alan eğitim amaçları detaylı bir şekilde açıklanarak, öğrencilerin ve ilgili tarafların programın hedefleri hakkında bilgi sahibi olmaları sağlanmaktadır. Ayrıca, Bologna süreci ile ilgili bilgilerin de Bologna sayfasında güncel olarak mevcut olduğu vurgulanmaktadır.</w:t>
      </w:r>
      <w:r w:rsidR="002B5738">
        <w:rPr>
          <w:rStyle w:val="bold-font"/>
          <w:rFonts w:cs="Times New Roman"/>
          <w:bCs/>
          <w:sz w:val="24"/>
          <w:szCs w:val="24"/>
          <w:shd w:val="clear" w:color="auto" w:fill="FFFFFF"/>
        </w:rPr>
        <w:t xml:space="preserve"> Öz değerlendirme formunda bağlantı linkleri ile paylaşılarak verilmiştir.</w:t>
      </w:r>
    </w:p>
    <w:p w14:paraId="4476B9BF" w14:textId="77777777" w:rsidR="00CF50DC" w:rsidRDefault="00CF50DC" w:rsidP="00CF50DC">
      <w:pPr>
        <w:spacing w:after="0" w:line="240" w:lineRule="auto"/>
        <w:jc w:val="both"/>
        <w:rPr>
          <w:rStyle w:val="bold-font"/>
          <w:rFonts w:cs="Times New Roman"/>
          <w:b/>
          <w:sz w:val="24"/>
          <w:szCs w:val="24"/>
          <w:shd w:val="clear" w:color="auto" w:fill="FFFFFF"/>
        </w:rPr>
      </w:pPr>
    </w:p>
    <w:p w14:paraId="19C09C52" w14:textId="77777777" w:rsidR="00CF50DC" w:rsidRPr="00F968ED" w:rsidRDefault="00CF50DC" w:rsidP="00CF50DC">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54D55159" w14:textId="77777777" w:rsidR="00AB5427" w:rsidRDefault="00AB5427" w:rsidP="00B43E32">
      <w:pPr>
        <w:spacing w:after="0" w:line="240" w:lineRule="auto"/>
        <w:jc w:val="both"/>
        <w:rPr>
          <w:rStyle w:val="bold-font"/>
          <w:rFonts w:cs="Times New Roman"/>
          <w:b/>
          <w:sz w:val="24"/>
          <w:szCs w:val="24"/>
          <w:shd w:val="clear" w:color="auto" w:fill="FFFFFF"/>
        </w:rPr>
      </w:pPr>
    </w:p>
    <w:p w14:paraId="169EAB2F" w14:textId="77777777" w:rsidR="00B43E32" w:rsidRPr="00B00F33" w:rsidRDefault="00B43E32" w:rsidP="00B43E32">
      <w:pPr>
        <w:spacing w:after="0" w:line="240" w:lineRule="auto"/>
        <w:jc w:val="both"/>
        <w:rPr>
          <w:rFonts w:cs="Times New Roman"/>
          <w:b/>
          <w:sz w:val="24"/>
          <w:szCs w:val="24"/>
          <w:shd w:val="clear" w:color="auto" w:fill="FFFFFF"/>
        </w:rPr>
      </w:pPr>
      <w:r w:rsidRPr="00B00F33">
        <w:rPr>
          <w:rStyle w:val="bold-font"/>
          <w:rFonts w:cs="Times New Roman"/>
          <w:b/>
          <w:sz w:val="24"/>
          <w:szCs w:val="24"/>
          <w:shd w:val="clear" w:color="auto" w:fill="FFFFFF"/>
        </w:rPr>
        <w:t>2.6-</w:t>
      </w:r>
      <w:r w:rsidRPr="00B00F33">
        <w:rPr>
          <w:rFonts w:cs="Times New Roman"/>
          <w:b/>
          <w:sz w:val="24"/>
          <w:szCs w:val="24"/>
          <w:shd w:val="clear" w:color="auto" w:fill="FFFFFF"/>
        </w:rPr>
        <w:t>Programın iç ve dış paydaşlarının gereksinimleri doğrultusunda uygun aralıklarla güncellenmelidir.</w:t>
      </w:r>
    </w:p>
    <w:p w14:paraId="6019FA78" w14:textId="77777777" w:rsidR="00B43E32" w:rsidRPr="00B00F33" w:rsidRDefault="00B43E32" w:rsidP="00B43E32">
      <w:pPr>
        <w:spacing w:after="0" w:line="240" w:lineRule="auto"/>
        <w:jc w:val="both"/>
        <w:rPr>
          <w:rFonts w:cs="Times New Roman"/>
          <w:b/>
          <w:sz w:val="24"/>
          <w:szCs w:val="24"/>
          <w:shd w:val="clear" w:color="auto" w:fill="FFFFFF"/>
        </w:rPr>
      </w:pPr>
    </w:p>
    <w:p w14:paraId="5FAAC9F9" w14:textId="69D3E5E9"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9453B8">
        <w:rPr>
          <w:rStyle w:val="bold-font"/>
          <w:rFonts w:cs="Times New Roman"/>
          <w:bCs/>
          <w:sz w:val="24"/>
          <w:szCs w:val="24"/>
          <w:shd w:val="clear" w:color="auto" w:fill="FFFFFF"/>
        </w:rPr>
        <w:t>İ</w:t>
      </w:r>
      <w:r w:rsidR="009453B8" w:rsidRPr="009453B8">
        <w:rPr>
          <w:rStyle w:val="bold-font"/>
          <w:rFonts w:cs="Times New Roman"/>
          <w:bCs/>
          <w:sz w:val="24"/>
          <w:szCs w:val="24"/>
          <w:shd w:val="clear" w:color="auto" w:fill="FFFFFF"/>
        </w:rPr>
        <w:t>ç ve dış paydaşlarının gereksinimlerini göz önünde bulundurarak belirli aralıklarla güncellenmelidir. Bu güncellemeler, öğretim elemanları, öğrenciler, sektör temsilcileri ve mezunlar gibi paydaşlarla yapılan düzenli değerlendirme toplantıları ve geri bildirim süreçleri aracılığıyla gerçekleştirilmektedir. Ayrıca, sektördeki gelişmeler ve teknolojik yenilikler de dikkate alınarak müfredat ve eğitim amaçları güncellenmekte, böylece öğrencilerin mezun olduklarında iş gücü piyasasında rekabet edebilir olmaları sağlanmaktadır. Bu yaklaşım, programın kalitesini artırırken, öğrencilerin eğitim süreçlerini en iyi şekilde desteklemektedir.</w:t>
      </w:r>
    </w:p>
    <w:p w14:paraId="2A6FDFA3" w14:textId="77777777" w:rsidR="002B5738" w:rsidRPr="00B43E32" w:rsidRDefault="002B5738" w:rsidP="00AB5427">
      <w:pPr>
        <w:spacing w:after="0" w:line="240" w:lineRule="auto"/>
        <w:jc w:val="both"/>
        <w:rPr>
          <w:rStyle w:val="bold-font"/>
          <w:rFonts w:cs="Times New Roman"/>
          <w:b/>
          <w:sz w:val="24"/>
          <w:szCs w:val="24"/>
          <w:shd w:val="clear" w:color="auto" w:fill="FFFFFF"/>
        </w:rPr>
      </w:pPr>
    </w:p>
    <w:p w14:paraId="0BF9DCAD" w14:textId="138D36D9" w:rsidR="009C085B" w:rsidRPr="00F968ED" w:rsidRDefault="009C085B" w:rsidP="009C085B">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Geliştirilebilir.</w:t>
      </w:r>
    </w:p>
    <w:p w14:paraId="16C120BF" w14:textId="77777777" w:rsidR="005D7959" w:rsidRDefault="005D7959" w:rsidP="00B43E32">
      <w:pPr>
        <w:spacing w:after="0" w:line="240" w:lineRule="auto"/>
        <w:jc w:val="both"/>
        <w:rPr>
          <w:rStyle w:val="bold-font"/>
          <w:rFonts w:cs="Times New Roman"/>
          <w:sz w:val="24"/>
          <w:szCs w:val="24"/>
          <w:shd w:val="clear" w:color="auto" w:fill="EAF1F3"/>
        </w:rPr>
      </w:pPr>
    </w:p>
    <w:p w14:paraId="0522DC80" w14:textId="77777777" w:rsidR="00B43E32" w:rsidRDefault="00B43E32" w:rsidP="00B43E32">
      <w:pPr>
        <w:spacing w:after="0" w:line="240" w:lineRule="auto"/>
        <w:jc w:val="both"/>
        <w:rPr>
          <w:rStyle w:val="bold-font"/>
          <w:rFonts w:cs="Times New Roman"/>
          <w:b/>
          <w:sz w:val="24"/>
          <w:szCs w:val="24"/>
          <w:shd w:val="clear" w:color="auto" w:fill="FFFFFF"/>
        </w:rPr>
      </w:pPr>
      <w:r w:rsidRPr="005A7C79">
        <w:rPr>
          <w:rStyle w:val="bold-font"/>
          <w:rFonts w:cs="Times New Roman"/>
          <w:b/>
          <w:sz w:val="24"/>
          <w:szCs w:val="24"/>
          <w:shd w:val="clear" w:color="auto" w:fill="FFFFFF"/>
        </w:rPr>
        <w:t>3-PROGRAM ÇIKTILARI</w:t>
      </w:r>
    </w:p>
    <w:p w14:paraId="47019969" w14:textId="77777777" w:rsidR="00FA4902" w:rsidRDefault="00FA4902" w:rsidP="00B43E32">
      <w:pPr>
        <w:spacing w:after="0" w:line="240" w:lineRule="auto"/>
        <w:jc w:val="both"/>
        <w:rPr>
          <w:rStyle w:val="bold-font"/>
          <w:rFonts w:cs="Times New Roman"/>
          <w:szCs w:val="24"/>
          <w:shd w:val="clear" w:color="auto" w:fill="FFFFFF"/>
        </w:rPr>
      </w:pPr>
    </w:p>
    <w:p w14:paraId="2A98E7CE" w14:textId="77BF1639" w:rsidR="00FA4902" w:rsidRDefault="00FA4902" w:rsidP="00B43E32">
      <w:pPr>
        <w:spacing w:after="0" w:line="240" w:lineRule="auto"/>
        <w:jc w:val="both"/>
        <w:rPr>
          <w:rFonts w:cs="Times New Roman"/>
          <w:sz w:val="24"/>
          <w:szCs w:val="24"/>
          <w:shd w:val="clear" w:color="auto" w:fill="FFFFFF"/>
        </w:rPr>
      </w:pPr>
      <w:r w:rsidRPr="00FA4902">
        <w:rPr>
          <w:rFonts w:cs="Times New Roman"/>
          <w:sz w:val="24"/>
          <w:szCs w:val="24"/>
          <w:shd w:val="clear" w:color="auto" w:fill="FFFFFF"/>
        </w:rPr>
        <w:t>Program çıktıları, program eğitim amaçlarına ulaşabilmek için gerekli bilgi, beceri ve davranış bileşenlerinin tümünü kapsamalı ve ilgili (MÜDEK, FEDEK, SABAK, EPDAD vb. gibi) değerlendirme çıktılarını da içerecek biçimde tanımlanmalıdır. Programlar, program eğitim amaçlarıyla tutarlı olmak koşuluyla, kendilerine özgü ek program çıktıları tanımlayabilirler.</w:t>
      </w:r>
    </w:p>
    <w:p w14:paraId="251393A4" w14:textId="77777777" w:rsidR="00FA4902" w:rsidRPr="005A7C79" w:rsidRDefault="00FA4902" w:rsidP="00B43E32">
      <w:pPr>
        <w:spacing w:after="0" w:line="240" w:lineRule="auto"/>
        <w:jc w:val="both"/>
        <w:rPr>
          <w:rStyle w:val="bold-font"/>
          <w:rFonts w:cs="Times New Roman"/>
          <w:b/>
          <w:sz w:val="24"/>
          <w:szCs w:val="24"/>
          <w:shd w:val="clear" w:color="auto" w:fill="FFFFFF"/>
        </w:rPr>
      </w:pPr>
    </w:p>
    <w:p w14:paraId="37CAC9AE" w14:textId="77777777" w:rsidR="00B43E32" w:rsidRPr="00B00F33" w:rsidRDefault="00B43E32" w:rsidP="00B43E32">
      <w:pPr>
        <w:spacing w:after="0" w:line="240" w:lineRule="auto"/>
        <w:jc w:val="both"/>
        <w:rPr>
          <w:rFonts w:cs="Times New Roman"/>
          <w:b/>
          <w:sz w:val="24"/>
          <w:szCs w:val="24"/>
          <w:shd w:val="clear" w:color="auto" w:fill="FFFFFF"/>
        </w:rPr>
      </w:pPr>
      <w:r w:rsidRPr="00B00F33">
        <w:rPr>
          <w:rStyle w:val="bold-font"/>
          <w:rFonts w:cs="Times New Roman"/>
          <w:b/>
          <w:sz w:val="24"/>
          <w:szCs w:val="24"/>
          <w:shd w:val="clear" w:color="auto" w:fill="FFFFFF"/>
        </w:rPr>
        <w:t>3.1-</w:t>
      </w:r>
      <w:r w:rsidRPr="00B00F33">
        <w:rPr>
          <w:rFonts w:cs="Times New Roman"/>
          <w:b/>
          <w:sz w:val="24"/>
          <w:szCs w:val="24"/>
          <w:shd w:val="clear" w:color="auto" w:fill="FFFFFF"/>
        </w:rPr>
        <w:t>Program çıktıları, program eğitim amaçlarına ulaşabilmek için gerekli bilgi, beceri ve davranış bileşenlerinin tümünü kapsamalı ve ilgili (MÜDEK, FEDEK, SABAK, EPDAD vb. gibi) Değerlendirme Çıktılarını da içerecek biçimde tanımlanmalıdır. Programlar, program eğitim amaçlarıyla tutarlı olmak koşuluyla, kendilerine özgü ek program çıktıları tanımlayabilirler.</w:t>
      </w:r>
    </w:p>
    <w:p w14:paraId="79A7DDBE" w14:textId="77777777" w:rsidR="00B43E32" w:rsidRPr="00B00F33" w:rsidRDefault="00B43E32" w:rsidP="00B43E32">
      <w:pPr>
        <w:spacing w:after="0" w:line="240" w:lineRule="auto"/>
        <w:jc w:val="both"/>
        <w:rPr>
          <w:rFonts w:cs="Times New Roman"/>
          <w:b/>
          <w:sz w:val="24"/>
          <w:szCs w:val="24"/>
          <w:shd w:val="clear" w:color="auto" w:fill="FFFFFF"/>
        </w:rPr>
      </w:pPr>
    </w:p>
    <w:p w14:paraId="37F2B171" w14:textId="56B3F41D" w:rsidR="00AB5427" w:rsidRPr="00B43E32" w:rsidRDefault="00AB5427" w:rsidP="00AB5427">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 xml:space="preserve">Değerlendirmeniz: </w:t>
      </w:r>
      <w:r w:rsidR="00DC0D3E">
        <w:rPr>
          <w:rStyle w:val="bold-font"/>
          <w:rFonts w:cs="Times New Roman"/>
          <w:bCs/>
          <w:sz w:val="24"/>
          <w:szCs w:val="24"/>
          <w:shd w:val="clear" w:color="auto" w:fill="FFFFFF"/>
        </w:rPr>
        <w:t>Emirdağ</w:t>
      </w:r>
      <w:r w:rsidR="00874FEB">
        <w:rPr>
          <w:rStyle w:val="bold-font"/>
          <w:rFonts w:cs="Times New Roman"/>
          <w:bCs/>
          <w:sz w:val="24"/>
          <w:szCs w:val="24"/>
          <w:shd w:val="clear" w:color="auto" w:fill="FFFFFF"/>
        </w:rPr>
        <w:t xml:space="preserve"> MYO Harita ve Kadastro</w:t>
      </w:r>
      <w:r w:rsidR="00195905">
        <w:rPr>
          <w:rStyle w:val="bold-font"/>
          <w:rFonts w:cs="Times New Roman"/>
          <w:bCs/>
          <w:sz w:val="24"/>
          <w:szCs w:val="24"/>
          <w:shd w:val="clear" w:color="auto" w:fill="FFFFFF"/>
        </w:rPr>
        <w:t xml:space="preserve"> </w:t>
      </w:r>
      <w:r w:rsidR="00885D87" w:rsidRPr="00885D87">
        <w:rPr>
          <w:rStyle w:val="bold-font"/>
          <w:rFonts w:cs="Times New Roman"/>
          <w:bCs/>
          <w:sz w:val="24"/>
          <w:szCs w:val="24"/>
          <w:shd w:val="clear" w:color="auto" w:fill="FFFFFF"/>
        </w:rPr>
        <w:t>Programı'nın çıktıları, program eğitim amaçlarına ulaşabilmek için gerekli olan bilgi, beceri ve davranış bileşenlerinin tümünü kapsayacak şekilde tanımlanmıştır. Bu çıktılar, MÜDEK, FEDEK, SABAK, EPDAD gibi ilgili değerlendirme çıktılarıyla entegre edilerek oluşturulmuştur. Programın hedefleri doğrultusunda, öğrencilerin teknik bilgi ve becerilerinin yanı sıra, problem çözme, iletişim ve takım çalışması gibi önemli davranışsal yetkinlikleri de geliştirmeleri amaçlanmaktadır. Ayrıca, programlar, eğitim amaçlarıyla tutarlı olmak kaydıyla, kendilerine özgü ek program çıktıları da tanımlayabilirler. Bu yaklaşım, öğrencilerin mezuniyet sonrasında sektörde etkili bir şekilde yer alabilmeleri için gereken donanımı kazanmalarını sağlamaktadır.</w:t>
      </w:r>
    </w:p>
    <w:p w14:paraId="15951A81" w14:textId="77777777" w:rsidR="007F6C85" w:rsidRDefault="007F6C85" w:rsidP="007F6C85">
      <w:pPr>
        <w:spacing w:after="0" w:line="240" w:lineRule="auto"/>
        <w:jc w:val="both"/>
        <w:rPr>
          <w:rStyle w:val="bold-font"/>
          <w:rFonts w:cs="Times New Roman"/>
          <w:b/>
          <w:sz w:val="24"/>
          <w:szCs w:val="24"/>
          <w:shd w:val="clear" w:color="auto" w:fill="FFFFFF"/>
        </w:rPr>
      </w:pPr>
    </w:p>
    <w:p w14:paraId="142679BE" w14:textId="77777777" w:rsidR="007F6C85" w:rsidRPr="00F968ED" w:rsidRDefault="007F6C85" w:rsidP="007F6C85">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748E19C8" w14:textId="77777777" w:rsidR="00AB5427" w:rsidRDefault="00AB5427" w:rsidP="00B43E32">
      <w:pPr>
        <w:spacing w:after="0" w:line="240" w:lineRule="auto"/>
        <w:jc w:val="both"/>
        <w:rPr>
          <w:rStyle w:val="bold-font"/>
          <w:rFonts w:cs="Times New Roman"/>
          <w:b/>
          <w:sz w:val="24"/>
          <w:szCs w:val="24"/>
          <w:shd w:val="clear" w:color="auto" w:fill="FFFFFF"/>
        </w:rPr>
      </w:pPr>
    </w:p>
    <w:p w14:paraId="0A8016C7" w14:textId="77777777" w:rsidR="00B43E32" w:rsidRPr="00B00F33" w:rsidRDefault="00B43E32" w:rsidP="00B43E32">
      <w:pPr>
        <w:spacing w:after="0" w:line="240" w:lineRule="auto"/>
        <w:jc w:val="both"/>
        <w:rPr>
          <w:rStyle w:val="bold-font"/>
          <w:rFonts w:cs="Times New Roman"/>
          <w:b/>
          <w:sz w:val="24"/>
          <w:szCs w:val="24"/>
          <w:shd w:val="clear" w:color="auto" w:fill="FFFFFF"/>
        </w:rPr>
      </w:pPr>
      <w:r w:rsidRPr="00B00F33">
        <w:rPr>
          <w:rStyle w:val="bold-font"/>
          <w:rFonts w:cs="Times New Roman"/>
          <w:b/>
          <w:sz w:val="24"/>
          <w:szCs w:val="24"/>
          <w:shd w:val="clear" w:color="auto" w:fill="FFFFFF"/>
        </w:rPr>
        <w:t>3.2-Program çıktılarının sağlanma düzeyini dönemsel olarak belirlemek ve belgelemek için kullanılan bir ölçme ve değerlendirme süreci oluşturulmuş ve işletiliyor olmalıdır.</w:t>
      </w:r>
    </w:p>
    <w:p w14:paraId="6EF6935A" w14:textId="77777777" w:rsidR="00B43E32" w:rsidRPr="00B00F33" w:rsidRDefault="00B43E32" w:rsidP="00B43E32">
      <w:pPr>
        <w:spacing w:after="0" w:line="240" w:lineRule="auto"/>
        <w:jc w:val="both"/>
        <w:rPr>
          <w:rStyle w:val="bold-font"/>
          <w:rFonts w:cs="Times New Roman"/>
          <w:b/>
          <w:sz w:val="24"/>
          <w:szCs w:val="24"/>
          <w:shd w:val="clear" w:color="auto" w:fill="FFFFFF"/>
        </w:rPr>
      </w:pPr>
    </w:p>
    <w:p w14:paraId="047FD358" w14:textId="7931D4B2"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420F3A">
        <w:rPr>
          <w:rStyle w:val="bold-font"/>
          <w:rFonts w:cs="Times New Roman"/>
          <w:bCs/>
          <w:sz w:val="24"/>
          <w:szCs w:val="24"/>
          <w:shd w:val="clear" w:color="auto" w:fill="FFFFFF"/>
        </w:rPr>
        <w:t>P</w:t>
      </w:r>
      <w:r w:rsidR="00420F3A" w:rsidRPr="00420F3A">
        <w:rPr>
          <w:rStyle w:val="bold-font"/>
          <w:rFonts w:cs="Times New Roman"/>
          <w:bCs/>
          <w:sz w:val="24"/>
          <w:szCs w:val="24"/>
          <w:shd w:val="clear" w:color="auto" w:fill="FFFFFF"/>
        </w:rPr>
        <w:t>rogram çıktılarının sağlanma düzeyini dönemsel olarak belirlemek ve belgelemek amacıyla kapsamlı bir ölçme ve değerlendirme süreci oluşturulmuş ve etkin bir şekilde işletilmektedir. Bu süreç, öğrencilerin performansını değerlendirmek için çeşitli yöntemler (sınavlar, projeler, sunumlar, staj raporları vb.) kullanarak program çıktılarının hangi düzeyde kazanıldığını belirlemekte, bu veriler düzenli olarak analiz edilerek rapor haline getirilmektedir. Elde edilen sonuçlar, programın sürekli iyileştirilmesi için geri bildirim olarak kullanılmakta ve gerektiğinde müfredatın güncellenmesi sağlanmaktadır. Böylece, öğrencilerin eğitim süreçleri sistematik bir şekilde izlenerek, programın kalite güvencesi artırılmaktadır.</w:t>
      </w:r>
    </w:p>
    <w:p w14:paraId="19D415AE" w14:textId="77777777" w:rsidR="007F6C85" w:rsidRDefault="007F6C85" w:rsidP="007F6C85">
      <w:pPr>
        <w:spacing w:after="0" w:line="240" w:lineRule="auto"/>
        <w:jc w:val="both"/>
        <w:rPr>
          <w:rStyle w:val="bold-font"/>
          <w:rFonts w:cs="Times New Roman"/>
          <w:b/>
          <w:sz w:val="24"/>
          <w:szCs w:val="24"/>
          <w:shd w:val="clear" w:color="auto" w:fill="FFFFFF"/>
        </w:rPr>
      </w:pPr>
    </w:p>
    <w:p w14:paraId="1812870F" w14:textId="07D88949" w:rsidR="007F6C85" w:rsidRPr="00B43E32" w:rsidRDefault="007F6C85" w:rsidP="007F6C85">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Geliştirilebilir.</w:t>
      </w:r>
    </w:p>
    <w:p w14:paraId="36DB7CF5" w14:textId="77777777" w:rsidR="00AB5427" w:rsidRDefault="00AB5427" w:rsidP="00B43E32">
      <w:pPr>
        <w:spacing w:after="0" w:line="240" w:lineRule="auto"/>
        <w:jc w:val="both"/>
        <w:rPr>
          <w:rStyle w:val="bold-font"/>
          <w:rFonts w:cs="Times New Roman"/>
          <w:b/>
          <w:sz w:val="24"/>
          <w:szCs w:val="24"/>
          <w:shd w:val="clear" w:color="auto" w:fill="FFFFFF"/>
        </w:rPr>
      </w:pPr>
    </w:p>
    <w:p w14:paraId="1D55A05E" w14:textId="77777777" w:rsidR="00B43E32" w:rsidRPr="00B00F33" w:rsidRDefault="00B43E32" w:rsidP="00B43E32">
      <w:pPr>
        <w:spacing w:after="0" w:line="240" w:lineRule="auto"/>
        <w:jc w:val="both"/>
        <w:rPr>
          <w:rFonts w:cs="Times New Roman"/>
          <w:b/>
          <w:sz w:val="24"/>
          <w:szCs w:val="24"/>
          <w:shd w:val="clear" w:color="auto" w:fill="FFFFFF"/>
        </w:rPr>
      </w:pPr>
      <w:r w:rsidRPr="00B00F33">
        <w:rPr>
          <w:rStyle w:val="bold-font"/>
          <w:rFonts w:cs="Times New Roman"/>
          <w:b/>
          <w:sz w:val="24"/>
          <w:szCs w:val="24"/>
          <w:shd w:val="clear" w:color="auto" w:fill="FFFFFF"/>
        </w:rPr>
        <w:t>3.3-</w:t>
      </w:r>
      <w:r w:rsidRPr="00B00F33">
        <w:rPr>
          <w:rFonts w:cs="Times New Roman"/>
          <w:b/>
          <w:sz w:val="24"/>
          <w:szCs w:val="24"/>
          <w:shd w:val="clear" w:color="auto" w:fill="FFFFFF"/>
        </w:rPr>
        <w:t>Programlar mezuniyet aşamasına gelmiş olan öğrencilerinin program çıktılarını sağladıklarını kanıtlamalıdır.</w:t>
      </w:r>
    </w:p>
    <w:p w14:paraId="78F5F60F" w14:textId="77777777" w:rsidR="00B43E32" w:rsidRPr="00B00F33" w:rsidRDefault="00B43E32" w:rsidP="00B43E32">
      <w:pPr>
        <w:spacing w:after="0" w:line="240" w:lineRule="auto"/>
        <w:jc w:val="both"/>
        <w:rPr>
          <w:rFonts w:cs="Times New Roman"/>
          <w:sz w:val="24"/>
          <w:szCs w:val="24"/>
          <w:shd w:val="clear" w:color="auto" w:fill="FFFFFF"/>
        </w:rPr>
      </w:pPr>
    </w:p>
    <w:p w14:paraId="0EED9B55" w14:textId="1CE9F04C" w:rsidR="00AB5427" w:rsidRPr="00B43E32" w:rsidRDefault="00AB5427" w:rsidP="00AB5427">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 xml:space="preserve">Değerlendirmeniz: </w:t>
      </w:r>
      <w:r w:rsidR="00634DF8">
        <w:rPr>
          <w:rStyle w:val="bold-font"/>
          <w:rFonts w:cs="Times New Roman"/>
          <w:bCs/>
          <w:sz w:val="24"/>
          <w:szCs w:val="24"/>
          <w:shd w:val="clear" w:color="auto" w:fill="FFFFFF"/>
        </w:rPr>
        <w:t>M</w:t>
      </w:r>
      <w:r w:rsidR="00634DF8" w:rsidRPr="00634DF8">
        <w:rPr>
          <w:rStyle w:val="bold-font"/>
          <w:rFonts w:cs="Times New Roman"/>
          <w:bCs/>
          <w:sz w:val="24"/>
          <w:szCs w:val="24"/>
          <w:shd w:val="clear" w:color="auto" w:fill="FFFFFF"/>
        </w:rPr>
        <w:t xml:space="preserve">ezuniyet aşamasına gelmiş olan öğrencilerin program çıktıklarını sağladıklarını kanıtlamaları için belirli kriterler ve belgeler belirlemiştir. Öğrenciler, mezuniyet öncesinde aldıkları dersler, tamamladıkları projeler, staj deneyimleri ve diğer ilgili etkinlikler aracılığıyla edinmiş oldukları bilgi, beceri ve yetkinlikleri gösteren belgeler sunmak zorundadır. Ayrıca, öğrencilerin bu çıktılara ulaşma düzeyleri, dönemsel değerlendirmelerle belgelendirilmekte ve bu belgeler, mezuniyet sürecinde gerekli olan kriterler arasında yer </w:t>
      </w:r>
      <w:r w:rsidR="00634DF8" w:rsidRPr="00634DF8">
        <w:rPr>
          <w:rStyle w:val="bold-font"/>
          <w:rFonts w:cs="Times New Roman"/>
          <w:bCs/>
          <w:sz w:val="24"/>
          <w:szCs w:val="24"/>
          <w:shd w:val="clear" w:color="auto" w:fill="FFFFFF"/>
        </w:rPr>
        <w:lastRenderedPageBreak/>
        <w:t>almaktadır. Bu süreç, öğrencilerin programın hedeflerine uygun olarak yetişmelerini sağlamakta ve mezuniyetlerinin bir göstergesi olarak değerlendirilmekte, böylece mezunların iş gücü piyasasında daha donanımlı bir şekilde yer almaları hedeflenmektedir.</w:t>
      </w:r>
    </w:p>
    <w:p w14:paraId="6A4E16F7" w14:textId="77777777" w:rsidR="00E55CB2" w:rsidRDefault="00E55CB2" w:rsidP="00E55CB2">
      <w:pPr>
        <w:spacing w:after="0" w:line="240" w:lineRule="auto"/>
        <w:jc w:val="both"/>
        <w:rPr>
          <w:rStyle w:val="bold-font"/>
          <w:rFonts w:cs="Times New Roman"/>
          <w:b/>
          <w:sz w:val="24"/>
          <w:szCs w:val="24"/>
          <w:shd w:val="clear" w:color="auto" w:fill="FFFFFF"/>
        </w:rPr>
      </w:pPr>
    </w:p>
    <w:p w14:paraId="50D3E742" w14:textId="49E2C92D" w:rsidR="00E55CB2" w:rsidRPr="00F968ED" w:rsidRDefault="00E55CB2" w:rsidP="00E55CB2">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Geliştirilebilir.</w:t>
      </w:r>
    </w:p>
    <w:p w14:paraId="33FECA2C" w14:textId="77777777" w:rsidR="00B43E32" w:rsidRDefault="00B43E32" w:rsidP="00B43E32">
      <w:pPr>
        <w:spacing w:after="0" w:line="240" w:lineRule="auto"/>
        <w:jc w:val="both"/>
        <w:rPr>
          <w:rStyle w:val="bold-font"/>
          <w:rFonts w:cs="Times New Roman"/>
          <w:sz w:val="24"/>
          <w:szCs w:val="24"/>
          <w:shd w:val="clear" w:color="auto" w:fill="EAF1F3"/>
        </w:rPr>
      </w:pPr>
    </w:p>
    <w:p w14:paraId="509EBB8C" w14:textId="77777777" w:rsidR="00B43E32" w:rsidRPr="00E77ABB" w:rsidRDefault="00B43E32" w:rsidP="00B43E32">
      <w:pPr>
        <w:spacing w:after="0" w:line="240" w:lineRule="auto"/>
        <w:jc w:val="both"/>
        <w:rPr>
          <w:rStyle w:val="bold-font"/>
          <w:rFonts w:cs="Times New Roman"/>
          <w:b/>
          <w:sz w:val="24"/>
          <w:szCs w:val="24"/>
          <w:shd w:val="clear" w:color="auto" w:fill="FFFFFF"/>
        </w:rPr>
      </w:pPr>
      <w:r w:rsidRPr="00E77ABB">
        <w:rPr>
          <w:rStyle w:val="bold-font"/>
          <w:rFonts w:cs="Times New Roman"/>
          <w:b/>
          <w:sz w:val="24"/>
          <w:szCs w:val="24"/>
          <w:shd w:val="clear" w:color="auto" w:fill="FFFFFF"/>
        </w:rPr>
        <w:t>4-SÜREKLİ İYİLEŞTİRME</w:t>
      </w:r>
    </w:p>
    <w:p w14:paraId="748DC139" w14:textId="77777777" w:rsidR="00B43E32" w:rsidRDefault="00B43E32" w:rsidP="00B43E32">
      <w:pPr>
        <w:spacing w:after="0" w:line="240" w:lineRule="auto"/>
        <w:jc w:val="both"/>
        <w:rPr>
          <w:rStyle w:val="bold-font"/>
          <w:rFonts w:cs="Times New Roman"/>
          <w:sz w:val="24"/>
          <w:szCs w:val="24"/>
          <w:shd w:val="clear" w:color="auto" w:fill="FFFFFF"/>
        </w:rPr>
      </w:pPr>
    </w:p>
    <w:p w14:paraId="7D3A9FF7" w14:textId="77777777" w:rsidR="00B43E32" w:rsidRPr="00B00F33" w:rsidRDefault="00B43E32" w:rsidP="00B43E32">
      <w:pPr>
        <w:spacing w:after="0" w:line="240" w:lineRule="auto"/>
        <w:jc w:val="both"/>
        <w:rPr>
          <w:rFonts w:cs="Times New Roman"/>
          <w:b/>
          <w:sz w:val="24"/>
          <w:szCs w:val="24"/>
          <w:shd w:val="clear" w:color="auto" w:fill="FFFFFF"/>
        </w:rPr>
      </w:pPr>
      <w:r w:rsidRPr="00B00F33">
        <w:rPr>
          <w:rStyle w:val="bold-font"/>
          <w:rFonts w:cs="Times New Roman"/>
          <w:b/>
          <w:sz w:val="24"/>
          <w:szCs w:val="24"/>
          <w:shd w:val="clear" w:color="auto" w:fill="FFFFFF"/>
        </w:rPr>
        <w:t>4.1-</w:t>
      </w:r>
      <w:r w:rsidRPr="00B00F33">
        <w:rPr>
          <w:rFonts w:cs="Times New Roman"/>
          <w:b/>
          <w:sz w:val="24"/>
          <w:szCs w:val="24"/>
          <w:shd w:val="clear" w:color="auto" w:fill="FFFFFF"/>
        </w:rPr>
        <w:t>Kurulan ölçme ve değerlendirme sistemlerinden elde edilen sonuçların programın sürekli iyileştirilmesine yönelik olarak kullanıldığına ilişkin kanıtlar sunulmalıdır.</w:t>
      </w:r>
    </w:p>
    <w:p w14:paraId="4D17B519" w14:textId="77777777" w:rsidR="00B43E32" w:rsidRPr="00B00F33" w:rsidRDefault="00B43E32" w:rsidP="00B43E32">
      <w:pPr>
        <w:spacing w:after="120" w:line="240" w:lineRule="auto"/>
        <w:jc w:val="both"/>
        <w:rPr>
          <w:rFonts w:ascii="Calibri" w:eastAsia="Times New Roman" w:hAnsi="Calibri" w:cs="Times New Roman"/>
          <w:sz w:val="24"/>
          <w:szCs w:val="24"/>
          <w:lang w:eastAsia="tr-TR"/>
        </w:rPr>
      </w:pPr>
    </w:p>
    <w:p w14:paraId="218B6F5A" w14:textId="53314438"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5D7959">
        <w:rPr>
          <w:rStyle w:val="bold-font"/>
          <w:rFonts w:cs="Times New Roman"/>
          <w:bCs/>
          <w:sz w:val="24"/>
          <w:szCs w:val="24"/>
          <w:shd w:val="clear" w:color="auto" w:fill="FFFFFF"/>
        </w:rPr>
        <w:t>K</w:t>
      </w:r>
      <w:r w:rsidR="005D7959" w:rsidRPr="005D7959">
        <w:rPr>
          <w:rStyle w:val="bold-font"/>
          <w:rFonts w:cs="Times New Roman"/>
          <w:bCs/>
          <w:sz w:val="24"/>
          <w:szCs w:val="24"/>
          <w:shd w:val="clear" w:color="auto" w:fill="FFFFFF"/>
        </w:rPr>
        <w:t xml:space="preserve">urulan ölçme ve değerlendirme sistemlerinden elde edilen sonuçların programın sürekli iyileştirilmesine yönelik olarak kullanıldığını gösteren kanıtlar sunmaktadır. Bu bağlamda, elde edilen veriler düzenli olarak analiz edilmekte ve programın güçlü ve zayıf yönleri belirlenmektedir. Öğrenci performans verileri, müfredatın gözden geçirilmesi, ders içeriklerinin güncellenmesi ve öğretim yöntemlerinin geliştirilmesi için kullanılmakta; bu süreçler hakkında detaylı raporlar hazırlanarak ilgili paydaşlarla paylaşılmaktadır. </w:t>
      </w:r>
      <w:r w:rsidR="00A53C13">
        <w:rPr>
          <w:rFonts w:cs="Times New Roman"/>
          <w:bCs/>
          <w:sz w:val="24"/>
          <w:szCs w:val="24"/>
          <w:shd w:val="clear" w:color="auto" w:fill="FFFFFF"/>
        </w:rPr>
        <w:t>Ayrıca d</w:t>
      </w:r>
      <w:r w:rsidR="00A53C13" w:rsidRPr="00A53C13">
        <w:rPr>
          <w:rFonts w:cs="Times New Roman"/>
          <w:bCs/>
          <w:sz w:val="24"/>
          <w:szCs w:val="24"/>
          <w:shd w:val="clear" w:color="auto" w:fill="FFFFFF"/>
        </w:rPr>
        <w:t>ış paydaşlardan olan HKMO, LİHKAB, Serbest Harita Mühendislik Büroları, YÖK, ÖSYM, MEB tarafından çıkarılan yasa ve yönetmeliklere göre bölümde değişikli</w:t>
      </w:r>
      <w:r w:rsidR="00A53C13">
        <w:rPr>
          <w:rFonts w:cs="Times New Roman"/>
          <w:bCs/>
          <w:sz w:val="24"/>
          <w:szCs w:val="24"/>
          <w:shd w:val="clear" w:color="auto" w:fill="FFFFFF"/>
        </w:rPr>
        <w:t>kler/düzenlemeler yapılmaktadır</w:t>
      </w:r>
      <w:r w:rsidR="005D7959" w:rsidRPr="005D7959">
        <w:rPr>
          <w:rStyle w:val="bold-font"/>
          <w:rFonts w:cs="Times New Roman"/>
          <w:bCs/>
          <w:sz w:val="24"/>
          <w:szCs w:val="24"/>
          <w:shd w:val="clear" w:color="auto" w:fill="FFFFFF"/>
        </w:rPr>
        <w:t>. Bu şekilde, programın kalitesinin sürekli olarak artırılması hedeflenmektedir.</w:t>
      </w:r>
    </w:p>
    <w:p w14:paraId="5B864155" w14:textId="77777777" w:rsidR="00230872" w:rsidRDefault="00230872" w:rsidP="00230872">
      <w:pPr>
        <w:spacing w:after="0" w:line="240" w:lineRule="auto"/>
        <w:jc w:val="both"/>
        <w:rPr>
          <w:rStyle w:val="bold-font"/>
          <w:rFonts w:cs="Times New Roman"/>
          <w:b/>
          <w:sz w:val="24"/>
          <w:szCs w:val="24"/>
          <w:shd w:val="clear" w:color="auto" w:fill="FFFFFF"/>
        </w:rPr>
      </w:pPr>
    </w:p>
    <w:p w14:paraId="48852EB3" w14:textId="1582121D" w:rsidR="00230872" w:rsidRPr="00F968ED" w:rsidRDefault="00230872" w:rsidP="00230872">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Geliştirilebilir.</w:t>
      </w:r>
    </w:p>
    <w:p w14:paraId="7D3B9F6A" w14:textId="77777777" w:rsidR="00AB5427" w:rsidRDefault="00AB5427" w:rsidP="00B43E32">
      <w:pPr>
        <w:spacing w:after="0" w:line="240" w:lineRule="auto"/>
        <w:jc w:val="both"/>
        <w:rPr>
          <w:rStyle w:val="bold-font"/>
          <w:rFonts w:cs="Times New Roman"/>
          <w:b/>
          <w:sz w:val="24"/>
          <w:szCs w:val="24"/>
          <w:shd w:val="clear" w:color="auto" w:fill="FFFFFF"/>
        </w:rPr>
      </w:pPr>
    </w:p>
    <w:p w14:paraId="735FAFE6" w14:textId="77777777" w:rsidR="00B43E32" w:rsidRPr="00B00F33" w:rsidRDefault="00B43E32" w:rsidP="00B43E32">
      <w:pPr>
        <w:spacing w:after="0" w:line="240" w:lineRule="auto"/>
        <w:jc w:val="both"/>
        <w:rPr>
          <w:rStyle w:val="bold-font"/>
          <w:rFonts w:cs="Times New Roman"/>
          <w:b/>
          <w:sz w:val="24"/>
          <w:szCs w:val="24"/>
          <w:shd w:val="clear" w:color="auto" w:fill="FFFFFF"/>
        </w:rPr>
      </w:pPr>
      <w:r w:rsidRPr="00B00F33">
        <w:rPr>
          <w:rStyle w:val="bold-font"/>
          <w:rFonts w:cs="Times New Roman"/>
          <w:b/>
          <w:sz w:val="24"/>
          <w:szCs w:val="24"/>
          <w:shd w:val="clear" w:color="auto" w:fill="FFFFFF"/>
        </w:rPr>
        <w:t>4.2-Bu iyileştirme çalışmaları, başta Ölçüt 2 ve Ölçüt 3 ile ilgili alanlar olmak üzere, programın gelişmeye açık tüm alanları ile ilgili, sistematik bir biçimde toplanmış, somut verilere dayalı olmalıdır.</w:t>
      </w:r>
    </w:p>
    <w:p w14:paraId="38EBF747" w14:textId="77777777" w:rsidR="00B43E32" w:rsidRPr="00B00F33" w:rsidRDefault="00B43E32" w:rsidP="00B43E32">
      <w:pPr>
        <w:spacing w:after="0" w:line="240" w:lineRule="auto"/>
        <w:jc w:val="both"/>
        <w:rPr>
          <w:rStyle w:val="bold-font"/>
          <w:rFonts w:cs="Times New Roman"/>
          <w:sz w:val="24"/>
          <w:szCs w:val="24"/>
          <w:shd w:val="clear" w:color="auto" w:fill="FFFFFF"/>
        </w:rPr>
      </w:pPr>
    </w:p>
    <w:p w14:paraId="30D5FC3C" w14:textId="354543D6" w:rsidR="00850203" w:rsidRPr="00850203" w:rsidRDefault="00AB5427" w:rsidP="00850203">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Değerlendirmeniz:</w:t>
      </w:r>
      <w:r w:rsidR="004A5E5A">
        <w:rPr>
          <w:rStyle w:val="bold-font"/>
          <w:rFonts w:cs="Times New Roman"/>
          <w:b/>
          <w:sz w:val="24"/>
          <w:szCs w:val="24"/>
          <w:shd w:val="clear" w:color="auto" w:fill="FFFFFF"/>
        </w:rPr>
        <w:t xml:space="preserve"> </w:t>
      </w:r>
      <w:r w:rsidR="004A5E5A">
        <w:rPr>
          <w:rStyle w:val="bold-font"/>
          <w:rFonts w:cs="Times New Roman"/>
          <w:bCs/>
          <w:sz w:val="24"/>
          <w:szCs w:val="24"/>
          <w:shd w:val="clear" w:color="auto" w:fill="FFFFFF"/>
        </w:rPr>
        <w:t>İ</w:t>
      </w:r>
      <w:r w:rsidR="00850203" w:rsidRPr="00850203">
        <w:rPr>
          <w:rStyle w:val="bold-font"/>
          <w:rFonts w:cs="Times New Roman"/>
          <w:bCs/>
          <w:sz w:val="24"/>
          <w:szCs w:val="24"/>
          <w:shd w:val="clear" w:color="auto" w:fill="FFFFFF"/>
        </w:rPr>
        <w:t>yileştirme çalışmaları, özellikle Ölçüt 2 (Program Eğitim Amaçları) ve Ölçüt 3 (Program Çıktıları) ile ilgili alanlar olmak üzere, programın gelişmeye açık tüm alanları hakkında sistematik bir biçimde toplanmış ve somut verilere dayandırılmıştır.</w:t>
      </w:r>
    </w:p>
    <w:p w14:paraId="2137FCD9" w14:textId="77777777" w:rsidR="004A5E5A" w:rsidRDefault="00850203" w:rsidP="004A5E5A">
      <w:pPr>
        <w:spacing w:after="0" w:line="240" w:lineRule="auto"/>
        <w:jc w:val="both"/>
        <w:rPr>
          <w:rStyle w:val="bold-font"/>
          <w:rFonts w:cs="Times New Roman"/>
          <w:bCs/>
          <w:sz w:val="24"/>
          <w:szCs w:val="24"/>
          <w:shd w:val="clear" w:color="auto" w:fill="FFFFFF"/>
        </w:rPr>
      </w:pPr>
      <w:r w:rsidRPr="00850203">
        <w:rPr>
          <w:rStyle w:val="bold-font"/>
          <w:rFonts w:cs="Times New Roman"/>
          <w:bCs/>
          <w:sz w:val="24"/>
          <w:szCs w:val="24"/>
          <w:shd w:val="clear" w:color="auto" w:fill="FFFFFF"/>
        </w:rPr>
        <w:t>Bu süreçte, programın eğitim amaçları ve çıktıları üzerine yapılan ölçme ve değerlendirmelerden elde edilen veriler, düzenli olarak analiz edilmekte ve programın hedefleriyle uyumlu olup olmadığı değerlendirilmektedir. Öğrenci geri bildirimleri, sektörel ihtiyaçlar ve akademik performans verileri, iyileştirme çalışmalarının temelini oluşturmaktadır. Bu veriler ışığında, müfredat, öğretim yöntemleri ve değerlendirme kriterleri sürekli olarak gözden geçirilmekte ve gerekli güncellemeler yapılmaktadır.</w:t>
      </w:r>
    </w:p>
    <w:p w14:paraId="4F7A27D9" w14:textId="63B13B2C" w:rsidR="00AB5427" w:rsidRPr="00850203" w:rsidRDefault="00850203" w:rsidP="004A5E5A">
      <w:pPr>
        <w:spacing w:after="0" w:line="240" w:lineRule="auto"/>
        <w:jc w:val="both"/>
        <w:rPr>
          <w:rStyle w:val="bold-font"/>
          <w:rFonts w:cs="Times New Roman"/>
          <w:bCs/>
          <w:sz w:val="24"/>
          <w:szCs w:val="24"/>
          <w:shd w:val="clear" w:color="auto" w:fill="FFFFFF"/>
        </w:rPr>
      </w:pPr>
      <w:r w:rsidRPr="00850203">
        <w:rPr>
          <w:rStyle w:val="bold-font"/>
          <w:rFonts w:cs="Times New Roman"/>
          <w:bCs/>
          <w:sz w:val="24"/>
          <w:szCs w:val="24"/>
          <w:shd w:val="clear" w:color="auto" w:fill="FFFFFF"/>
        </w:rPr>
        <w:t>Ayrıca, bu iyileştirme çalışmalarının etkileri takip edilmekte ve sonuçlar, programın genel kalitesinin artırılması ve öğrenci başarılarının desteklenmesi amacıyla raporlanmaktadır. Böylece, programın sürekli iyileştirilmesi hedeflenirken, somut verilere dayanan kararlar alınmakta ve uygulamalar sistematik bir yaklaşım ile yürütülmektedir.</w:t>
      </w:r>
    </w:p>
    <w:p w14:paraId="25318BD9" w14:textId="77777777" w:rsidR="00C84A7C" w:rsidRDefault="00C84A7C" w:rsidP="00C84A7C">
      <w:pPr>
        <w:spacing w:after="0" w:line="240" w:lineRule="auto"/>
        <w:jc w:val="both"/>
        <w:rPr>
          <w:rStyle w:val="bold-font"/>
          <w:rFonts w:cs="Times New Roman"/>
          <w:b/>
          <w:sz w:val="24"/>
          <w:szCs w:val="24"/>
          <w:shd w:val="clear" w:color="auto" w:fill="FFFFFF"/>
        </w:rPr>
      </w:pPr>
    </w:p>
    <w:p w14:paraId="1C578D7F" w14:textId="327B830B" w:rsidR="00B43E32" w:rsidRDefault="00C84A7C" w:rsidP="00C84A7C">
      <w:pPr>
        <w:spacing w:after="0" w:line="240" w:lineRule="auto"/>
        <w:jc w:val="both"/>
        <w:rPr>
          <w:rStyle w:val="bold-font"/>
          <w:rFonts w:cs="Times New Roman"/>
          <w:sz w:val="24"/>
          <w:szCs w:val="24"/>
          <w:shd w:val="clear" w:color="auto" w:fill="FFFFFF"/>
        </w:rPr>
      </w:pPr>
      <w:r>
        <w:rPr>
          <w:rStyle w:val="bold-font"/>
          <w:rFonts w:cs="Times New Roman"/>
          <w:b/>
          <w:sz w:val="24"/>
          <w:szCs w:val="24"/>
          <w:shd w:val="clear" w:color="auto" w:fill="FFFFFF"/>
        </w:rPr>
        <w:t>Geliştirilebilir.</w:t>
      </w:r>
    </w:p>
    <w:p w14:paraId="3CDC419B" w14:textId="77777777" w:rsidR="006D4081" w:rsidRDefault="006D4081" w:rsidP="00B43E32">
      <w:pPr>
        <w:spacing w:after="0" w:line="240" w:lineRule="auto"/>
        <w:jc w:val="both"/>
        <w:rPr>
          <w:rStyle w:val="bold-font"/>
          <w:rFonts w:cs="Times New Roman"/>
          <w:sz w:val="24"/>
          <w:szCs w:val="24"/>
          <w:shd w:val="clear" w:color="auto" w:fill="FFFFFF"/>
        </w:rPr>
      </w:pPr>
    </w:p>
    <w:p w14:paraId="25C77DCC" w14:textId="77777777" w:rsidR="00B43E32" w:rsidRDefault="00B43E32" w:rsidP="00B43E32">
      <w:pPr>
        <w:spacing w:after="0" w:line="240" w:lineRule="auto"/>
        <w:jc w:val="both"/>
        <w:rPr>
          <w:rFonts w:cs="Times New Roman"/>
          <w:b/>
          <w:sz w:val="24"/>
          <w:szCs w:val="24"/>
          <w:shd w:val="clear" w:color="auto" w:fill="FFFFFF"/>
        </w:rPr>
      </w:pPr>
      <w:r w:rsidRPr="00B56FFC">
        <w:rPr>
          <w:rStyle w:val="bold-font"/>
          <w:rFonts w:cs="Times New Roman"/>
          <w:b/>
          <w:sz w:val="24"/>
          <w:szCs w:val="24"/>
          <w:shd w:val="clear" w:color="auto" w:fill="FFFFFF"/>
        </w:rPr>
        <w:t>5-</w:t>
      </w:r>
      <w:r w:rsidRPr="00B56FFC">
        <w:rPr>
          <w:rFonts w:cs="Times New Roman"/>
          <w:b/>
          <w:sz w:val="24"/>
          <w:szCs w:val="24"/>
          <w:shd w:val="clear" w:color="auto" w:fill="FFFFFF"/>
        </w:rPr>
        <w:t>EĞİTİM PLANI</w:t>
      </w:r>
    </w:p>
    <w:p w14:paraId="25702B8B" w14:textId="77777777" w:rsidR="00A53C13" w:rsidRDefault="00A53C13" w:rsidP="00B43E32">
      <w:pPr>
        <w:spacing w:after="0" w:line="240" w:lineRule="auto"/>
        <w:jc w:val="both"/>
        <w:rPr>
          <w:rFonts w:cs="Times New Roman"/>
          <w:b/>
          <w:sz w:val="24"/>
          <w:szCs w:val="24"/>
          <w:shd w:val="clear" w:color="auto" w:fill="FFFFFF"/>
        </w:rPr>
      </w:pPr>
    </w:p>
    <w:p w14:paraId="58C26EDD" w14:textId="18840675" w:rsidR="00A53C13" w:rsidRPr="00A53C13" w:rsidRDefault="00A53C13" w:rsidP="00B43E32">
      <w:pPr>
        <w:spacing w:after="0" w:line="240" w:lineRule="auto"/>
        <w:jc w:val="both"/>
        <w:rPr>
          <w:rFonts w:cs="Times New Roman"/>
          <w:sz w:val="24"/>
          <w:szCs w:val="24"/>
          <w:shd w:val="clear" w:color="auto" w:fill="FFFFFF"/>
        </w:rPr>
      </w:pPr>
      <w:r w:rsidRPr="00A53C13">
        <w:rPr>
          <w:rFonts w:cs="Times New Roman"/>
          <w:sz w:val="24"/>
          <w:szCs w:val="24"/>
          <w:shd w:val="clear" w:color="auto" w:fill="FFFFFF"/>
        </w:rPr>
        <w:lastRenderedPageBreak/>
        <w:t>Kredi: Bir kredi, yarıyıl boyunca her hafta düzenli olarak verilen bir saatlik teorik dersin ya da yapılan iki ya da üç saatlik uygulama veya pratik / laboratuvar çalışmalarının öğretim yüküne eşdeğerdir.</w:t>
      </w:r>
    </w:p>
    <w:p w14:paraId="3D936527" w14:textId="2445D103" w:rsidR="00A53C13" w:rsidRPr="00A53C13" w:rsidRDefault="00A53C13" w:rsidP="00B43E32">
      <w:pPr>
        <w:spacing w:after="0" w:line="240" w:lineRule="auto"/>
        <w:jc w:val="both"/>
        <w:rPr>
          <w:rFonts w:cs="Times New Roman"/>
          <w:sz w:val="24"/>
          <w:szCs w:val="24"/>
          <w:shd w:val="clear" w:color="auto" w:fill="FFFFFF"/>
        </w:rPr>
      </w:pPr>
      <w:r w:rsidRPr="00A53C13">
        <w:rPr>
          <w:rFonts w:cs="Times New Roman"/>
          <w:sz w:val="24"/>
          <w:szCs w:val="24"/>
          <w:shd w:val="clear" w:color="auto" w:fill="FFFFFF"/>
        </w:rPr>
        <w:t>AKTS: Avrupa Kredi Transfer Sisteminde tanımlanan kredi.</w:t>
      </w:r>
    </w:p>
    <w:p w14:paraId="51CF76CB" w14:textId="77777777" w:rsidR="00B43E32" w:rsidRDefault="00B43E32" w:rsidP="00B43E32">
      <w:pPr>
        <w:spacing w:after="0" w:line="240" w:lineRule="auto"/>
        <w:jc w:val="both"/>
        <w:rPr>
          <w:rFonts w:cs="Times New Roman"/>
          <w:b/>
          <w:sz w:val="24"/>
          <w:szCs w:val="24"/>
          <w:shd w:val="clear" w:color="auto" w:fill="FFFFFF"/>
        </w:rPr>
      </w:pPr>
    </w:p>
    <w:p w14:paraId="1F0D2623" w14:textId="77777777" w:rsidR="00B43E32" w:rsidRPr="00B00F33" w:rsidRDefault="00B43E32" w:rsidP="00B43E32">
      <w:pPr>
        <w:spacing w:after="0" w:line="240" w:lineRule="auto"/>
        <w:jc w:val="both"/>
        <w:rPr>
          <w:rStyle w:val="bold-font"/>
          <w:rFonts w:cs="Times New Roman"/>
          <w:b/>
          <w:sz w:val="24"/>
          <w:szCs w:val="24"/>
          <w:shd w:val="clear" w:color="auto" w:fill="FFFFFF"/>
        </w:rPr>
      </w:pPr>
      <w:r w:rsidRPr="00B00F33">
        <w:rPr>
          <w:rStyle w:val="bold-font"/>
          <w:rFonts w:cs="Times New Roman"/>
          <w:b/>
          <w:sz w:val="24"/>
          <w:szCs w:val="24"/>
          <w:shd w:val="clear" w:color="auto" w:fill="FFFFFF"/>
        </w:rPr>
        <w:t>5.1-Her programın program eğitim amaçlarını ve program çıktılarını destekleyen bir eğitim planı (müfredatı) olmalıdır. Eğitim planı bu ölçütte verilen ortak bileşenler ve disipline özgü bileşenleri içermelidir.</w:t>
      </w:r>
    </w:p>
    <w:p w14:paraId="0AAF4BEF" w14:textId="794EA5DF"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DC0D3E">
        <w:rPr>
          <w:rStyle w:val="bold-font"/>
          <w:rFonts w:cs="Times New Roman"/>
          <w:bCs/>
          <w:color w:val="000000" w:themeColor="text1"/>
          <w:sz w:val="24"/>
          <w:szCs w:val="24"/>
          <w:shd w:val="clear" w:color="auto" w:fill="FFFFFF"/>
        </w:rPr>
        <w:t>Emirdağ</w:t>
      </w:r>
      <w:r w:rsidR="006D4081" w:rsidRPr="00A53C13">
        <w:rPr>
          <w:rStyle w:val="bold-font"/>
          <w:rFonts w:cs="Times New Roman"/>
          <w:bCs/>
          <w:color w:val="000000" w:themeColor="text1"/>
          <w:sz w:val="24"/>
          <w:szCs w:val="24"/>
          <w:shd w:val="clear" w:color="auto" w:fill="FFFFFF"/>
        </w:rPr>
        <w:t xml:space="preserve"> Meslek Yüksekokulu </w:t>
      </w:r>
      <w:r w:rsidR="00A53C13" w:rsidRPr="00A53C13">
        <w:rPr>
          <w:rStyle w:val="bold-font"/>
          <w:rFonts w:cs="Times New Roman"/>
          <w:bCs/>
          <w:color w:val="000000" w:themeColor="text1"/>
          <w:sz w:val="24"/>
          <w:szCs w:val="24"/>
          <w:shd w:val="clear" w:color="auto" w:fill="FFFFFF"/>
        </w:rPr>
        <w:t>Harita ve Kadastro</w:t>
      </w:r>
      <w:r w:rsidR="006D4081" w:rsidRPr="00A53C13">
        <w:rPr>
          <w:rStyle w:val="bold-font"/>
          <w:rFonts w:cs="Times New Roman"/>
          <w:bCs/>
          <w:color w:val="000000" w:themeColor="text1"/>
          <w:sz w:val="24"/>
          <w:szCs w:val="24"/>
          <w:shd w:val="clear" w:color="auto" w:fill="FFFFFF"/>
        </w:rPr>
        <w:t xml:space="preserve"> </w:t>
      </w:r>
      <w:r w:rsidR="006D4081" w:rsidRPr="006D4081">
        <w:rPr>
          <w:rStyle w:val="bold-font"/>
          <w:rFonts w:cs="Times New Roman"/>
          <w:bCs/>
          <w:sz w:val="24"/>
          <w:szCs w:val="24"/>
          <w:shd w:val="clear" w:color="auto" w:fill="FFFFFF"/>
        </w:rPr>
        <w:t xml:space="preserve">Programı'nın, program eğitim amaçlarını ve program çıktılarını destekleyen kapsamlı bir eğitim planı (müfredat) bulunmaktadır. Bu eğitim planı, hem bu ölçütte verilen ortak bileşenleri hem de disipline özgü bileşenleri içermektedir. Ortak bileşenler, öğrencilerin genel yetkinliklerini artırmayı hedefleyen temel dersleri kapsarken, disipline özgü bileşenler, </w:t>
      </w:r>
      <w:r w:rsidR="00FB6A6D">
        <w:rPr>
          <w:rStyle w:val="bold-font"/>
          <w:rFonts w:cs="Times New Roman"/>
          <w:bCs/>
          <w:sz w:val="24"/>
          <w:szCs w:val="24"/>
          <w:shd w:val="clear" w:color="auto" w:fill="FFFFFF"/>
        </w:rPr>
        <w:t>Harita ve Kadastro programına</w:t>
      </w:r>
      <w:r w:rsidR="006D4081" w:rsidRPr="006D4081">
        <w:rPr>
          <w:rStyle w:val="bold-font"/>
          <w:rFonts w:cs="Times New Roman"/>
          <w:bCs/>
          <w:sz w:val="24"/>
          <w:szCs w:val="24"/>
          <w:shd w:val="clear" w:color="auto" w:fill="FFFFFF"/>
        </w:rPr>
        <w:t xml:space="preserve"> yönelik teknik bilgi ve becerilerin kazandırılmasına odaklanmaktadır. Eğitim planı, sektördeki ihtiyaçlar ve güncel gelişmeler göz önünde bulundurularak düzenlenmiş, ders içerikleri, ders süreleri ve öğretim yöntemleri ile birlikte belirlenmiştir. Bu yapı, öğrencilerin mezuniyet sonrası iş gücü piyasasında rekabetçi olmalarını sağlamak amacıyla sürekli olarak gözden geçirilmekte ve güncellenmektedir.</w:t>
      </w:r>
    </w:p>
    <w:p w14:paraId="5638D555" w14:textId="77777777" w:rsidR="002E51AE" w:rsidRDefault="002E51AE" w:rsidP="002E51AE">
      <w:pPr>
        <w:spacing w:after="0" w:line="240" w:lineRule="auto"/>
        <w:jc w:val="both"/>
        <w:rPr>
          <w:rStyle w:val="bold-font"/>
          <w:rFonts w:cs="Times New Roman"/>
          <w:b/>
          <w:sz w:val="24"/>
          <w:szCs w:val="24"/>
          <w:shd w:val="clear" w:color="auto" w:fill="FFFFFF"/>
        </w:rPr>
      </w:pPr>
    </w:p>
    <w:p w14:paraId="04FC1831" w14:textId="55D3FA45" w:rsidR="002E51AE" w:rsidRPr="00B43E32" w:rsidRDefault="002E51AE" w:rsidP="002E51AE">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0200C46E" w14:textId="77777777" w:rsidR="00AB5427" w:rsidRDefault="00AB5427" w:rsidP="00B43E32">
      <w:pPr>
        <w:spacing w:after="0" w:line="240" w:lineRule="auto"/>
        <w:jc w:val="both"/>
        <w:rPr>
          <w:rStyle w:val="bold-font"/>
          <w:rFonts w:cs="Times New Roman"/>
          <w:b/>
          <w:sz w:val="24"/>
          <w:szCs w:val="24"/>
          <w:shd w:val="clear" w:color="auto" w:fill="FFFFFF"/>
        </w:rPr>
      </w:pPr>
    </w:p>
    <w:p w14:paraId="727C50B4" w14:textId="77777777" w:rsidR="00B43E32" w:rsidRPr="00B00F33" w:rsidRDefault="00B43E32" w:rsidP="00B43E32">
      <w:pPr>
        <w:spacing w:after="0" w:line="240" w:lineRule="auto"/>
        <w:jc w:val="both"/>
        <w:rPr>
          <w:rFonts w:cs="Times New Roman"/>
          <w:b/>
          <w:sz w:val="24"/>
          <w:szCs w:val="24"/>
          <w:shd w:val="clear" w:color="auto" w:fill="FFFFFF"/>
        </w:rPr>
      </w:pPr>
      <w:r w:rsidRPr="00B00F33">
        <w:rPr>
          <w:rStyle w:val="bold-font"/>
          <w:rFonts w:cs="Times New Roman"/>
          <w:b/>
          <w:sz w:val="24"/>
          <w:szCs w:val="24"/>
          <w:shd w:val="clear" w:color="auto" w:fill="FFFFFF"/>
        </w:rPr>
        <w:t>5.2-</w:t>
      </w:r>
      <w:r w:rsidRPr="00B00F33">
        <w:rPr>
          <w:rFonts w:cs="Times New Roman"/>
          <w:b/>
          <w:sz w:val="24"/>
          <w:szCs w:val="24"/>
          <w:shd w:val="clear" w:color="auto" w:fill="FFFFFF"/>
        </w:rPr>
        <w:t>Eğitim planının uygulanmasında kullanılacak eğitim yöntemleri, istenen bilgi, beceri ve davranışların öğrencilere kazandırılmasını garanti edebilmelidir.</w:t>
      </w:r>
    </w:p>
    <w:p w14:paraId="2630F1B2" w14:textId="77777777" w:rsidR="00B43E32" w:rsidRPr="00B00F33" w:rsidRDefault="00B43E32" w:rsidP="00B43E32">
      <w:pPr>
        <w:spacing w:after="0" w:line="240" w:lineRule="auto"/>
        <w:jc w:val="both"/>
        <w:rPr>
          <w:rFonts w:cs="Times New Roman"/>
          <w:b/>
          <w:sz w:val="24"/>
          <w:szCs w:val="24"/>
          <w:shd w:val="clear" w:color="auto" w:fill="FFFFFF"/>
        </w:rPr>
      </w:pPr>
    </w:p>
    <w:p w14:paraId="3EB4FE39" w14:textId="06BDC3F5"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981073" w:rsidRPr="00981073">
        <w:rPr>
          <w:rStyle w:val="bold-font"/>
          <w:rFonts w:cs="Times New Roman"/>
          <w:bCs/>
          <w:sz w:val="24"/>
          <w:szCs w:val="24"/>
          <w:shd w:val="clear" w:color="auto" w:fill="FFFFFF"/>
        </w:rPr>
        <w:t>Eğitim planının uygulanmasında kullanılacak eğitim yöntemleri, istenen bilgi, beceri ve davranışların öğrencilere kazandırılmasını garanti edecek şekilde tasarlanmıştır. Programda, teorik bilgilerin yanı sıra uygulamalı dersler, projeler, grup çalışmaları ve staj gibi çeşitli yöntemler kullanılmaktadır. Bu yaklaşımlar, öğrencilerin aktif katılımını teşvik etmekte ve öğrenme süreçlerini zenginleştirmektedir. Ayrıca, problem çözme, analitik düşünme ve yaratıcı yeteneklerin geliştirilmesine yönelik etkinlikler de müfredata dahil edilmiştir. Eğitim yöntemleri, sürekli geri bildirim mekanizmaları ile desteklenmekte, böylece öğrencilerin öğrenme hedeflerine ulaşmaları sağlanmaktadır.</w:t>
      </w:r>
    </w:p>
    <w:p w14:paraId="4D080C97" w14:textId="77777777" w:rsidR="002E51AE" w:rsidRDefault="002E51AE" w:rsidP="00AB5427">
      <w:pPr>
        <w:spacing w:after="0" w:line="240" w:lineRule="auto"/>
        <w:jc w:val="both"/>
        <w:rPr>
          <w:rStyle w:val="bold-font"/>
          <w:rFonts w:cs="Times New Roman"/>
          <w:b/>
          <w:sz w:val="24"/>
          <w:szCs w:val="24"/>
          <w:shd w:val="clear" w:color="auto" w:fill="FFFFFF"/>
        </w:rPr>
      </w:pPr>
    </w:p>
    <w:p w14:paraId="595C944C" w14:textId="04B8B1F2" w:rsidR="004653EC" w:rsidRPr="00B43E32" w:rsidRDefault="004653EC" w:rsidP="004653EC">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Geliştirilebilir.</w:t>
      </w:r>
    </w:p>
    <w:p w14:paraId="2BD2B1E0" w14:textId="77777777" w:rsidR="002E51AE" w:rsidRPr="00B43E32" w:rsidRDefault="002E51AE" w:rsidP="00AB5427">
      <w:pPr>
        <w:spacing w:after="0" w:line="240" w:lineRule="auto"/>
        <w:jc w:val="both"/>
        <w:rPr>
          <w:rStyle w:val="bold-font"/>
          <w:rFonts w:cs="Times New Roman"/>
          <w:b/>
          <w:sz w:val="24"/>
          <w:szCs w:val="24"/>
          <w:shd w:val="clear" w:color="auto" w:fill="FFFFFF"/>
        </w:rPr>
      </w:pPr>
    </w:p>
    <w:p w14:paraId="7D88A135" w14:textId="77777777" w:rsidR="00B43E32" w:rsidRPr="00B00F33" w:rsidRDefault="00B43E32" w:rsidP="00B43E32">
      <w:pPr>
        <w:spacing w:after="0" w:line="240" w:lineRule="auto"/>
        <w:jc w:val="both"/>
        <w:rPr>
          <w:rStyle w:val="bold-font"/>
          <w:rFonts w:cs="Times New Roman"/>
          <w:b/>
          <w:sz w:val="24"/>
          <w:szCs w:val="24"/>
          <w:shd w:val="clear" w:color="auto" w:fill="FFFFFF"/>
        </w:rPr>
      </w:pPr>
      <w:r w:rsidRPr="00B00F33">
        <w:rPr>
          <w:rStyle w:val="bold-font"/>
          <w:rFonts w:cs="Times New Roman"/>
          <w:b/>
          <w:sz w:val="24"/>
          <w:szCs w:val="24"/>
          <w:shd w:val="clear" w:color="auto" w:fill="FFFFFF"/>
        </w:rPr>
        <w:t>5.3-Eğitim planının öngörüldüğü biçimde uygulanmasını güvence altına alacak ve sürekli gelişimini sağlayacak bir eğitim yönetim sistemi bulunmalıdır.</w:t>
      </w:r>
    </w:p>
    <w:p w14:paraId="7D9D6B88" w14:textId="77777777" w:rsidR="00B43E32" w:rsidRPr="00B00F33" w:rsidRDefault="00B43E32" w:rsidP="00B43E32">
      <w:pPr>
        <w:spacing w:after="0" w:line="240" w:lineRule="auto"/>
        <w:jc w:val="both"/>
        <w:rPr>
          <w:rStyle w:val="bold-font"/>
          <w:rFonts w:cs="Times New Roman"/>
          <w:b/>
          <w:sz w:val="24"/>
          <w:szCs w:val="24"/>
          <w:shd w:val="clear" w:color="auto" w:fill="FFFFFF"/>
        </w:rPr>
      </w:pPr>
    </w:p>
    <w:p w14:paraId="1B333539" w14:textId="40F662F3"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ED0F7A">
        <w:rPr>
          <w:rStyle w:val="bold-font"/>
          <w:rFonts w:cs="Times New Roman"/>
          <w:bCs/>
          <w:sz w:val="24"/>
          <w:szCs w:val="24"/>
          <w:shd w:val="clear" w:color="auto" w:fill="FFFFFF"/>
        </w:rPr>
        <w:t>E</w:t>
      </w:r>
      <w:r w:rsidR="00ED0F7A" w:rsidRPr="00ED0F7A">
        <w:rPr>
          <w:rStyle w:val="bold-font"/>
          <w:rFonts w:cs="Times New Roman"/>
          <w:bCs/>
          <w:sz w:val="24"/>
          <w:szCs w:val="24"/>
          <w:shd w:val="clear" w:color="auto" w:fill="FFFFFF"/>
        </w:rPr>
        <w:t>ğitim planının öngörüldüğü biçimde uygulanmasını güvence altına alacak ve sürekli gelişimini sağlayacak kapsamlı bir eğitim yönetim sistemi ile desteklenmektedir. Bu sistem, öğretim elemanlarının ders planlaması, öğrenci performansının izlenmesi ve geri bildirim süreçlerinin düzenlenmesi gibi kritik işlevleri içermektedir. Ayrıca, öğrenci ve öğretim elemanları arasında sürekli iletişimi teşvik eden bir platform sağlayarak, eğitim sürecinin etkin bir şekilde yürütülmesine olanak tanımaktadır. Eğitim yönetim sistemi, programın gereksinimlerine ve değişen koşullara göre düzenli olarak güncellenmekte ve geliştirilmekte, böylece eğitim kalitesinin artırılması hedeflenmektedir.</w:t>
      </w:r>
    </w:p>
    <w:p w14:paraId="548CA609" w14:textId="77777777" w:rsidR="00E712EC" w:rsidRPr="00B43E32" w:rsidRDefault="00E712EC" w:rsidP="00AB5427">
      <w:pPr>
        <w:spacing w:after="0" w:line="240" w:lineRule="auto"/>
        <w:jc w:val="both"/>
        <w:rPr>
          <w:rStyle w:val="bold-font"/>
          <w:rFonts w:cs="Times New Roman"/>
          <w:b/>
          <w:sz w:val="24"/>
          <w:szCs w:val="24"/>
          <w:shd w:val="clear" w:color="auto" w:fill="FFFFFF"/>
        </w:rPr>
      </w:pPr>
    </w:p>
    <w:p w14:paraId="01D20366" w14:textId="77777777" w:rsidR="00E712EC" w:rsidRPr="00B43E32" w:rsidRDefault="00E712EC" w:rsidP="00E712EC">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lastRenderedPageBreak/>
        <w:t>Geliştirilebilir.</w:t>
      </w:r>
    </w:p>
    <w:p w14:paraId="168D8614" w14:textId="77777777" w:rsidR="00AB5427" w:rsidRDefault="00AB5427" w:rsidP="00B43E32">
      <w:pPr>
        <w:spacing w:after="0" w:line="240" w:lineRule="auto"/>
        <w:jc w:val="both"/>
        <w:rPr>
          <w:rStyle w:val="bold-font"/>
          <w:rFonts w:cs="Times New Roman"/>
          <w:b/>
          <w:sz w:val="24"/>
          <w:szCs w:val="24"/>
          <w:shd w:val="clear" w:color="auto" w:fill="FFFFFF"/>
        </w:rPr>
      </w:pPr>
    </w:p>
    <w:p w14:paraId="4E5D73D9" w14:textId="77777777" w:rsidR="00B43E32" w:rsidRPr="00B00F33" w:rsidRDefault="00B43E32" w:rsidP="00B43E32">
      <w:pPr>
        <w:spacing w:after="0" w:line="240" w:lineRule="auto"/>
        <w:jc w:val="both"/>
        <w:rPr>
          <w:rFonts w:cs="Times New Roman"/>
          <w:b/>
          <w:sz w:val="24"/>
          <w:szCs w:val="24"/>
          <w:shd w:val="clear" w:color="auto" w:fill="FFFFFF"/>
        </w:rPr>
      </w:pPr>
      <w:r w:rsidRPr="00B00F33">
        <w:rPr>
          <w:rStyle w:val="bold-font"/>
          <w:rFonts w:cs="Times New Roman"/>
          <w:b/>
          <w:sz w:val="24"/>
          <w:szCs w:val="24"/>
          <w:shd w:val="clear" w:color="auto" w:fill="FFFFFF"/>
        </w:rPr>
        <w:t>5.4-</w:t>
      </w:r>
      <w:r w:rsidRPr="00B00F33">
        <w:rPr>
          <w:rFonts w:cs="Times New Roman"/>
          <w:b/>
          <w:sz w:val="24"/>
          <w:szCs w:val="24"/>
          <w:shd w:val="clear" w:color="auto" w:fill="FFFFFF"/>
        </w:rPr>
        <w:t>Eğitim Planı, En az bir yıllık ya da en az 32 kredi ya da en az 60 AKTS kredisi tutarında temel bilim eğitimi içermelidir.</w:t>
      </w:r>
    </w:p>
    <w:p w14:paraId="723229B7" w14:textId="77777777" w:rsidR="00B43E32" w:rsidRPr="00B00F33" w:rsidRDefault="00B43E32" w:rsidP="00B43E32">
      <w:pPr>
        <w:spacing w:after="0" w:line="240" w:lineRule="auto"/>
        <w:jc w:val="both"/>
        <w:rPr>
          <w:rFonts w:cs="Times New Roman"/>
          <w:b/>
          <w:sz w:val="24"/>
          <w:szCs w:val="24"/>
          <w:shd w:val="clear" w:color="auto" w:fill="FFFFFF"/>
        </w:rPr>
      </w:pPr>
    </w:p>
    <w:p w14:paraId="0977422D" w14:textId="14A372E3" w:rsidR="00AB5427" w:rsidRPr="00B43E32" w:rsidRDefault="00AB5427" w:rsidP="00AB5427">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 xml:space="preserve">Değerlendirmeniz: </w:t>
      </w:r>
      <w:r w:rsidR="003C4C02" w:rsidRPr="003C4C02">
        <w:rPr>
          <w:rStyle w:val="bold-font"/>
          <w:rFonts w:cs="Times New Roman"/>
          <w:bCs/>
          <w:sz w:val="24"/>
          <w:szCs w:val="24"/>
          <w:shd w:val="clear" w:color="auto" w:fill="FFFFFF"/>
        </w:rPr>
        <w:t>Eğitim planının istenen ölçütleri karşıladığı tespit edilmiştir.</w:t>
      </w:r>
    </w:p>
    <w:p w14:paraId="2586B469" w14:textId="77777777" w:rsidR="0043009C" w:rsidRDefault="0043009C" w:rsidP="00AD7E3E">
      <w:pPr>
        <w:spacing w:after="0" w:line="240" w:lineRule="auto"/>
        <w:jc w:val="both"/>
        <w:rPr>
          <w:rStyle w:val="bold-font"/>
          <w:rFonts w:cs="Times New Roman"/>
          <w:b/>
          <w:sz w:val="24"/>
          <w:szCs w:val="24"/>
          <w:shd w:val="clear" w:color="auto" w:fill="FFFFFF"/>
        </w:rPr>
      </w:pPr>
    </w:p>
    <w:p w14:paraId="003193CA" w14:textId="451A85AA" w:rsidR="00AD7E3E" w:rsidRPr="00B43E32" w:rsidRDefault="00AD7E3E" w:rsidP="00AD7E3E">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0D7342EA" w14:textId="77777777" w:rsidR="00B43E32" w:rsidRPr="00B00F33" w:rsidRDefault="00B43E32" w:rsidP="00B43E32">
      <w:pPr>
        <w:spacing w:after="0" w:line="240" w:lineRule="auto"/>
        <w:jc w:val="both"/>
        <w:rPr>
          <w:rStyle w:val="bold-font"/>
          <w:rFonts w:cs="Times New Roman"/>
          <w:b/>
          <w:sz w:val="24"/>
          <w:szCs w:val="24"/>
          <w:shd w:val="clear" w:color="auto" w:fill="FFFFFF"/>
        </w:rPr>
      </w:pPr>
      <w:r w:rsidRPr="00B00F33">
        <w:rPr>
          <w:rStyle w:val="bold-font"/>
          <w:rFonts w:cs="Times New Roman"/>
          <w:b/>
          <w:sz w:val="24"/>
          <w:szCs w:val="24"/>
          <w:shd w:val="clear" w:color="auto" w:fill="FFFFFF"/>
        </w:rPr>
        <w:t>5.5-En az bir buçuk yıllık ya da en az 48 kredi ya da en az 90 AKTS kredisi tutarında temel (mühendislik, fen, sağlık…vb.) bilimleri ve ilgili disipline uygun meslek eğitimi içermelidir.</w:t>
      </w:r>
    </w:p>
    <w:p w14:paraId="19DAB20C" w14:textId="77777777" w:rsidR="00B43E32" w:rsidRPr="00B00F33" w:rsidRDefault="00B43E32" w:rsidP="00B43E32">
      <w:pPr>
        <w:spacing w:after="0" w:line="240" w:lineRule="auto"/>
        <w:jc w:val="both"/>
        <w:rPr>
          <w:rStyle w:val="bold-font"/>
          <w:rFonts w:cs="Times New Roman"/>
          <w:b/>
          <w:sz w:val="24"/>
          <w:szCs w:val="24"/>
          <w:shd w:val="clear" w:color="auto" w:fill="FFFFFF"/>
        </w:rPr>
      </w:pPr>
    </w:p>
    <w:p w14:paraId="3F875CC9" w14:textId="21FD6269" w:rsidR="000864E6" w:rsidRDefault="00AB5427" w:rsidP="009706E2">
      <w:pPr>
        <w:spacing w:after="0" w:line="240" w:lineRule="auto"/>
        <w:jc w:val="both"/>
        <w:rPr>
          <w:rFonts w:cs="Times New Roman"/>
          <w:bCs/>
          <w:sz w:val="24"/>
          <w:szCs w:val="24"/>
          <w:shd w:val="clear" w:color="auto" w:fill="FFFFFF"/>
        </w:rPr>
      </w:pPr>
      <w:r>
        <w:rPr>
          <w:rStyle w:val="bold-font"/>
          <w:rFonts w:cs="Times New Roman"/>
          <w:b/>
          <w:sz w:val="24"/>
          <w:szCs w:val="24"/>
          <w:shd w:val="clear" w:color="auto" w:fill="FFFFFF"/>
        </w:rPr>
        <w:t>Değerlendirmeniz:</w:t>
      </w:r>
      <w:r w:rsidR="000864E6">
        <w:rPr>
          <w:rStyle w:val="bold-font"/>
          <w:rFonts w:cs="Times New Roman"/>
          <w:b/>
          <w:sz w:val="24"/>
          <w:szCs w:val="24"/>
          <w:shd w:val="clear" w:color="auto" w:fill="FFFFFF"/>
        </w:rPr>
        <w:t xml:space="preserve"> </w:t>
      </w:r>
      <w:r w:rsidR="00346098">
        <w:rPr>
          <w:rStyle w:val="bold-font"/>
          <w:rFonts w:cs="Times New Roman"/>
          <w:bCs/>
          <w:sz w:val="24"/>
          <w:szCs w:val="24"/>
          <w:shd w:val="clear" w:color="auto" w:fill="FFFFFF"/>
        </w:rPr>
        <w:t>Harita ve Kadastro</w:t>
      </w:r>
      <w:r w:rsidR="009706E2" w:rsidRPr="000864E6">
        <w:rPr>
          <w:rStyle w:val="bold-font"/>
          <w:rFonts w:cs="Times New Roman"/>
          <w:bCs/>
          <w:sz w:val="24"/>
          <w:szCs w:val="24"/>
          <w:shd w:val="clear" w:color="auto" w:fill="FFFFFF"/>
        </w:rPr>
        <w:t xml:space="preserve">, </w:t>
      </w:r>
      <w:r w:rsidR="00346098">
        <w:rPr>
          <w:rStyle w:val="bold-font"/>
          <w:rFonts w:cs="Times New Roman"/>
          <w:bCs/>
          <w:sz w:val="24"/>
          <w:szCs w:val="24"/>
          <w:shd w:val="clear" w:color="auto" w:fill="FFFFFF"/>
        </w:rPr>
        <w:t>ders içeriklerinin Harita Mühendisliği, Şehir Bölge Planlama gibi Fen ve Mühendislik alanlarındaki</w:t>
      </w:r>
      <w:r w:rsidR="009706E2" w:rsidRPr="000864E6">
        <w:rPr>
          <w:rStyle w:val="bold-font"/>
          <w:rFonts w:cs="Times New Roman"/>
          <w:bCs/>
          <w:sz w:val="24"/>
          <w:szCs w:val="24"/>
          <w:shd w:val="clear" w:color="auto" w:fill="FFFFFF"/>
        </w:rPr>
        <w:t xml:space="preserve"> ölçütü sağladığı ve</w:t>
      </w:r>
      <w:r w:rsidR="00346098">
        <w:rPr>
          <w:rStyle w:val="bold-font"/>
          <w:rFonts w:cs="Times New Roman"/>
          <w:bCs/>
          <w:sz w:val="24"/>
          <w:szCs w:val="24"/>
          <w:shd w:val="clear" w:color="auto" w:fill="FFFFFF"/>
        </w:rPr>
        <w:t xml:space="preserve"> sayılan alanlardaki ders içerikleri ile uyuştuğu</w:t>
      </w:r>
      <w:r w:rsidR="009706E2" w:rsidRPr="000864E6">
        <w:rPr>
          <w:rStyle w:val="bold-font"/>
          <w:rFonts w:cs="Times New Roman"/>
          <w:bCs/>
          <w:sz w:val="24"/>
          <w:szCs w:val="24"/>
          <w:shd w:val="clear" w:color="auto" w:fill="FFFFFF"/>
        </w:rPr>
        <w:t xml:space="preserve"> görülmüştür.</w:t>
      </w:r>
      <w:r w:rsidR="009706E2">
        <w:rPr>
          <w:rStyle w:val="bold-font"/>
          <w:rFonts w:cs="Times New Roman"/>
          <w:bCs/>
          <w:sz w:val="24"/>
          <w:szCs w:val="24"/>
          <w:shd w:val="clear" w:color="auto" w:fill="FFFFFF"/>
        </w:rPr>
        <w:t xml:space="preserve"> </w:t>
      </w:r>
      <w:r w:rsidR="000864E6" w:rsidRPr="009706E2">
        <w:rPr>
          <w:rFonts w:cs="Times New Roman"/>
          <w:bCs/>
          <w:sz w:val="24"/>
          <w:szCs w:val="24"/>
          <w:shd w:val="clear" w:color="auto" w:fill="FFFFFF"/>
        </w:rPr>
        <w:t>Temel bilim dersleri, öğrencilerin analitik düşünme yeteneklerini geliştirmekte ve meslek eğitimi dersleri, sektördeki uygulamalara yönelik bilgi ve beceriler kazandırmaktadır. Bu yapı, öğrencilerin mezuniyet sonrası iş gücü piyasasında rekabetçi bir konum elde etmeleri için gerekli olan donanımı sağlamayı amaçlamaktadır.</w:t>
      </w:r>
    </w:p>
    <w:p w14:paraId="60C691F8" w14:textId="77777777" w:rsidR="00AD7E3E" w:rsidRPr="009706E2" w:rsidRDefault="00AD7E3E" w:rsidP="009706E2">
      <w:pPr>
        <w:spacing w:after="0" w:line="240" w:lineRule="auto"/>
        <w:jc w:val="both"/>
        <w:rPr>
          <w:rStyle w:val="bold-font"/>
          <w:rFonts w:cs="Times New Roman"/>
          <w:bCs/>
          <w:sz w:val="24"/>
          <w:szCs w:val="24"/>
          <w:shd w:val="clear" w:color="auto" w:fill="FFFFFF"/>
        </w:rPr>
      </w:pPr>
    </w:p>
    <w:p w14:paraId="08FF5F30" w14:textId="77777777" w:rsidR="00AD7E3E" w:rsidRPr="00B43E32" w:rsidRDefault="00AD7E3E" w:rsidP="00AD7E3E">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4E1525DF" w14:textId="77777777" w:rsidR="000864E6" w:rsidRDefault="000864E6" w:rsidP="00AB5427">
      <w:pPr>
        <w:spacing w:after="0" w:line="240" w:lineRule="auto"/>
        <w:jc w:val="both"/>
        <w:rPr>
          <w:rStyle w:val="bold-font"/>
          <w:rFonts w:cs="Times New Roman"/>
          <w:b/>
          <w:sz w:val="24"/>
          <w:szCs w:val="24"/>
          <w:shd w:val="clear" w:color="auto" w:fill="FFFFFF"/>
        </w:rPr>
      </w:pPr>
    </w:p>
    <w:p w14:paraId="68FBD26F" w14:textId="77777777" w:rsidR="00B43E32" w:rsidRPr="00B00F33" w:rsidRDefault="00B43E32" w:rsidP="00B43E32">
      <w:pPr>
        <w:spacing w:after="0" w:line="240" w:lineRule="auto"/>
        <w:jc w:val="both"/>
        <w:rPr>
          <w:rFonts w:cs="Times New Roman"/>
          <w:b/>
          <w:sz w:val="24"/>
          <w:szCs w:val="24"/>
          <w:shd w:val="clear" w:color="auto" w:fill="FFFFFF"/>
        </w:rPr>
      </w:pPr>
      <w:r w:rsidRPr="00B00F33">
        <w:rPr>
          <w:rStyle w:val="bold-font"/>
          <w:rFonts w:cs="Times New Roman"/>
          <w:b/>
          <w:sz w:val="24"/>
          <w:szCs w:val="24"/>
          <w:shd w:val="clear" w:color="auto" w:fill="FFFFFF"/>
        </w:rPr>
        <w:t>5.6-</w:t>
      </w:r>
      <w:r w:rsidRPr="00B00F33">
        <w:rPr>
          <w:rFonts w:cs="Times New Roman"/>
          <w:b/>
          <w:sz w:val="24"/>
          <w:szCs w:val="24"/>
          <w:shd w:val="clear" w:color="auto" w:fill="FFFFFF"/>
        </w:rPr>
        <w:t>Eğitim programının teknik içeriğini bütünleyen ve program amaçları doğrultusunda genel eğitim olmalıdır.</w:t>
      </w:r>
    </w:p>
    <w:p w14:paraId="1FC4EE8D" w14:textId="77777777" w:rsidR="00B43E32" w:rsidRPr="00B00F33" w:rsidRDefault="00B43E32" w:rsidP="00B43E32">
      <w:pPr>
        <w:spacing w:after="0" w:line="240" w:lineRule="auto"/>
        <w:jc w:val="both"/>
        <w:rPr>
          <w:rFonts w:cs="Times New Roman"/>
          <w:b/>
          <w:sz w:val="24"/>
          <w:szCs w:val="24"/>
          <w:shd w:val="clear" w:color="auto" w:fill="FFFFFF"/>
        </w:rPr>
      </w:pPr>
    </w:p>
    <w:p w14:paraId="61006539" w14:textId="23A6A19E"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3D56DC" w:rsidRPr="003D56DC">
        <w:rPr>
          <w:rStyle w:val="bold-font"/>
          <w:rFonts w:cs="Times New Roman"/>
          <w:bCs/>
          <w:sz w:val="24"/>
          <w:szCs w:val="24"/>
          <w:shd w:val="clear" w:color="auto" w:fill="FFFFFF"/>
        </w:rPr>
        <w:t>Genel eğitim dersleri, öğrencilerin eleştirel düşünme, iletişim becerileri, takım çalışması ve problem çözme yeteneklerini geliştirmeye odaklanmaktadır. Bu dersler, teknik bilgi ve becerilerin yanı sıra, öğrencilerin sosyal, kültürel ve etik anlayışlarını zenginleştirmeyi amaçlamakta, böylece mezunların iş yaşamında daha donanımlı ve uyumlu bireyler olmalarını sağlamaktadır. Genel eğitim bileşenleri, programın müfredatında dengeli bir şekilde yer alarak, öğrencilerin kariyer hedeflerine ulaşmalarını desteklemekte ve çok yönlü bir eğitim deneyimi sunmaktadır.</w:t>
      </w:r>
    </w:p>
    <w:p w14:paraId="6D13EF0D" w14:textId="77777777" w:rsidR="00AD7E3E" w:rsidRPr="00B43E32" w:rsidRDefault="00AD7E3E" w:rsidP="00AB5427">
      <w:pPr>
        <w:spacing w:after="0" w:line="240" w:lineRule="auto"/>
        <w:jc w:val="both"/>
        <w:rPr>
          <w:rStyle w:val="bold-font"/>
          <w:rFonts w:cs="Times New Roman"/>
          <w:b/>
          <w:sz w:val="24"/>
          <w:szCs w:val="24"/>
          <w:shd w:val="clear" w:color="auto" w:fill="FFFFFF"/>
        </w:rPr>
      </w:pPr>
    </w:p>
    <w:p w14:paraId="3CDAB43B" w14:textId="77777777" w:rsidR="00AD7E3E" w:rsidRDefault="00AD7E3E" w:rsidP="00AD7E3E">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33951EB7" w14:textId="77777777" w:rsidR="00AD7E3E" w:rsidRPr="00B43E32" w:rsidRDefault="00AD7E3E" w:rsidP="00AD7E3E">
      <w:pPr>
        <w:spacing w:after="0" w:line="240" w:lineRule="auto"/>
        <w:jc w:val="both"/>
        <w:rPr>
          <w:rStyle w:val="bold-font"/>
          <w:rFonts w:cs="Times New Roman"/>
          <w:b/>
          <w:sz w:val="24"/>
          <w:szCs w:val="24"/>
          <w:shd w:val="clear" w:color="auto" w:fill="FFFFFF"/>
        </w:rPr>
      </w:pPr>
    </w:p>
    <w:p w14:paraId="6E20C7B6" w14:textId="77777777" w:rsidR="00B43E32" w:rsidRPr="00B00F33" w:rsidRDefault="00B43E32" w:rsidP="00B43E32">
      <w:pPr>
        <w:spacing w:after="0" w:line="240" w:lineRule="auto"/>
        <w:jc w:val="both"/>
        <w:rPr>
          <w:rStyle w:val="bold-font"/>
          <w:rFonts w:cs="Times New Roman"/>
          <w:b/>
          <w:sz w:val="24"/>
          <w:szCs w:val="24"/>
          <w:shd w:val="clear" w:color="auto" w:fill="FFFFFF"/>
        </w:rPr>
      </w:pPr>
      <w:r w:rsidRPr="00B00F33">
        <w:rPr>
          <w:rStyle w:val="bold-font"/>
          <w:rFonts w:cs="Times New Roman"/>
          <w:b/>
          <w:sz w:val="24"/>
          <w:szCs w:val="24"/>
          <w:shd w:val="clear" w:color="auto" w:fill="FFFFFF"/>
        </w:rPr>
        <w:t>5.7-Öğrenciler, önceki derslerde edindikleri bilgi ve becerileri kullanacakları, ilgili standartları ve gerçekçi kısıtları ve koşulları içerecek bir ana uygulama/tasarım deneyimiyle, hazır hale getirilmelidir.</w:t>
      </w:r>
    </w:p>
    <w:p w14:paraId="7A9A70DF" w14:textId="77777777" w:rsidR="00B43E32" w:rsidRDefault="00B43E32" w:rsidP="00B43E32">
      <w:pPr>
        <w:spacing w:after="0" w:line="240" w:lineRule="auto"/>
        <w:jc w:val="both"/>
        <w:rPr>
          <w:rStyle w:val="bold-font"/>
          <w:rFonts w:cs="Times New Roman"/>
          <w:sz w:val="24"/>
          <w:szCs w:val="24"/>
          <w:highlight w:val="yellow"/>
          <w:shd w:val="clear" w:color="auto" w:fill="FFFFFF"/>
        </w:rPr>
      </w:pPr>
    </w:p>
    <w:p w14:paraId="11E9209D" w14:textId="7AEB9E0A"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D64651">
        <w:rPr>
          <w:rStyle w:val="bold-font"/>
          <w:rFonts w:cs="Times New Roman"/>
          <w:bCs/>
          <w:sz w:val="24"/>
          <w:szCs w:val="24"/>
          <w:shd w:val="clear" w:color="auto" w:fill="FFFFFF"/>
        </w:rPr>
        <w:t>Ö</w:t>
      </w:r>
      <w:r w:rsidR="00D64651" w:rsidRPr="00D64651">
        <w:rPr>
          <w:rStyle w:val="bold-font"/>
          <w:rFonts w:cs="Times New Roman"/>
          <w:bCs/>
          <w:sz w:val="24"/>
          <w:szCs w:val="24"/>
          <w:shd w:val="clear" w:color="auto" w:fill="FFFFFF"/>
        </w:rPr>
        <w:t>ğrencilerin önceki derslerde edindikleri bilgi ve becerileri kullanabilecekleri, ilgili standartları, gerçekçi kısıtları ve koşulları içeren bir ana uygulama/tasarım deneyimi ile hazırlanmalarını sağla</w:t>
      </w:r>
      <w:r w:rsidR="00346098">
        <w:rPr>
          <w:rStyle w:val="bold-font"/>
          <w:rFonts w:cs="Times New Roman"/>
          <w:bCs/>
          <w:sz w:val="24"/>
          <w:szCs w:val="24"/>
          <w:shd w:val="clear" w:color="auto" w:fill="FFFFFF"/>
        </w:rPr>
        <w:t>nmıştır</w:t>
      </w:r>
      <w:r w:rsidR="00D64651" w:rsidRPr="00D64651">
        <w:rPr>
          <w:rStyle w:val="bold-font"/>
          <w:rFonts w:cs="Times New Roman"/>
          <w:bCs/>
          <w:sz w:val="24"/>
          <w:szCs w:val="24"/>
          <w:shd w:val="clear" w:color="auto" w:fill="FFFFFF"/>
        </w:rPr>
        <w:t>. Bu deneyim, proje bazlı öğrenme yöntemi</w:t>
      </w:r>
      <w:r w:rsidR="009A0339">
        <w:rPr>
          <w:rStyle w:val="bold-font"/>
          <w:rFonts w:cs="Times New Roman"/>
          <w:bCs/>
          <w:sz w:val="24"/>
          <w:szCs w:val="24"/>
          <w:shd w:val="clear" w:color="auto" w:fill="FFFFFF"/>
        </w:rPr>
        <w:t>, Uygulama Derslerinde birebir laboratuvardaki cihaz yeterliliği ile</w:t>
      </w:r>
      <w:r w:rsidR="00D64651" w:rsidRPr="00D64651">
        <w:rPr>
          <w:rStyle w:val="bold-font"/>
          <w:rFonts w:cs="Times New Roman"/>
          <w:bCs/>
          <w:sz w:val="24"/>
          <w:szCs w:val="24"/>
          <w:shd w:val="clear" w:color="auto" w:fill="FFFFFF"/>
        </w:rPr>
        <w:t xml:space="preserve"> desteklenmekte olup, öğrenciler gerçek dünya senaryolarında çalışma fırsatı bulmaktadır. Proje çalışmaları, ekip çalışması, problem çözme ve uygulamalı becerilerin geliştirilmesi açısından önem taşımakta, ayrıca sektörle iş birliği yapılarak güncel uygulamaların ve standartların takip edilmesi sağlanmaktadır. Böylece, öğrenciler mezuniyet sonrası profesyonel yaşamlarına daha donanımlı bir şekilde adım atmakta ve sahada karşılaşacakları gerçekçi koşullara hazırlanmaktadır.</w:t>
      </w:r>
    </w:p>
    <w:p w14:paraId="67F57463" w14:textId="77777777" w:rsidR="00AD7E3E" w:rsidRPr="00B43E32" w:rsidRDefault="00AD7E3E" w:rsidP="00AB5427">
      <w:pPr>
        <w:spacing w:after="0" w:line="240" w:lineRule="auto"/>
        <w:jc w:val="both"/>
        <w:rPr>
          <w:rStyle w:val="bold-font"/>
          <w:rFonts w:cs="Times New Roman"/>
          <w:b/>
          <w:sz w:val="24"/>
          <w:szCs w:val="24"/>
          <w:shd w:val="clear" w:color="auto" w:fill="FFFFFF"/>
        </w:rPr>
      </w:pPr>
    </w:p>
    <w:p w14:paraId="30C6C63A" w14:textId="77777777" w:rsidR="00AD7E3E" w:rsidRDefault="00AD7E3E" w:rsidP="00AD7E3E">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3C1AE071" w14:textId="77777777" w:rsidR="009A0339" w:rsidRPr="00B43E32" w:rsidRDefault="009A0339" w:rsidP="00AD7E3E">
      <w:pPr>
        <w:spacing w:after="0" w:line="240" w:lineRule="auto"/>
        <w:jc w:val="both"/>
        <w:rPr>
          <w:rStyle w:val="bold-font"/>
          <w:rFonts w:cs="Times New Roman"/>
          <w:b/>
          <w:sz w:val="24"/>
          <w:szCs w:val="24"/>
          <w:shd w:val="clear" w:color="auto" w:fill="FFFFFF"/>
        </w:rPr>
      </w:pPr>
    </w:p>
    <w:p w14:paraId="3794D56B" w14:textId="77777777" w:rsidR="00AB5427" w:rsidRPr="00B00F33" w:rsidRDefault="00AB5427" w:rsidP="00B43E32">
      <w:pPr>
        <w:spacing w:after="0" w:line="240" w:lineRule="auto"/>
        <w:jc w:val="both"/>
        <w:rPr>
          <w:rStyle w:val="bold-font"/>
          <w:rFonts w:cs="Times New Roman"/>
          <w:sz w:val="24"/>
          <w:szCs w:val="24"/>
          <w:highlight w:val="yellow"/>
          <w:shd w:val="clear" w:color="auto" w:fill="FFFFFF"/>
        </w:rPr>
      </w:pPr>
    </w:p>
    <w:p w14:paraId="147F8A60" w14:textId="77777777" w:rsidR="00B00F33" w:rsidRDefault="00B00F33" w:rsidP="00B43E32">
      <w:pPr>
        <w:spacing w:after="0" w:line="240" w:lineRule="auto"/>
        <w:jc w:val="both"/>
        <w:rPr>
          <w:rStyle w:val="bold-font"/>
          <w:rFonts w:cs="Times New Roman"/>
          <w:b/>
          <w:sz w:val="24"/>
          <w:szCs w:val="24"/>
          <w:shd w:val="clear" w:color="auto" w:fill="FFFFFF"/>
        </w:rPr>
      </w:pPr>
    </w:p>
    <w:p w14:paraId="7BEC338D" w14:textId="77777777" w:rsidR="00B43E32" w:rsidRDefault="00B43E32" w:rsidP="00B43E32">
      <w:pPr>
        <w:spacing w:after="0" w:line="240" w:lineRule="auto"/>
        <w:jc w:val="both"/>
        <w:rPr>
          <w:rFonts w:cs="Times New Roman"/>
          <w:b/>
          <w:sz w:val="24"/>
          <w:szCs w:val="24"/>
          <w:shd w:val="clear" w:color="auto" w:fill="FFFFFF"/>
        </w:rPr>
      </w:pPr>
      <w:r w:rsidRPr="009B1F33">
        <w:rPr>
          <w:rStyle w:val="bold-font"/>
          <w:rFonts w:cs="Times New Roman"/>
          <w:b/>
          <w:sz w:val="24"/>
          <w:szCs w:val="24"/>
          <w:shd w:val="clear" w:color="auto" w:fill="FFFFFF"/>
        </w:rPr>
        <w:t>6-</w:t>
      </w:r>
      <w:r w:rsidRPr="009B1F33">
        <w:rPr>
          <w:rFonts w:cs="Times New Roman"/>
          <w:b/>
          <w:sz w:val="24"/>
          <w:szCs w:val="24"/>
          <w:shd w:val="clear" w:color="auto" w:fill="FFFFFF"/>
        </w:rPr>
        <w:t>ÖĞRETİM KADROSU</w:t>
      </w:r>
    </w:p>
    <w:p w14:paraId="2F82AEA5" w14:textId="77777777" w:rsidR="00B43E32" w:rsidRPr="009B1F33" w:rsidRDefault="00B43E32" w:rsidP="00B43E32">
      <w:pPr>
        <w:spacing w:after="0" w:line="240" w:lineRule="auto"/>
        <w:jc w:val="both"/>
        <w:rPr>
          <w:rFonts w:cs="Times New Roman"/>
          <w:b/>
          <w:sz w:val="24"/>
          <w:szCs w:val="24"/>
          <w:shd w:val="clear" w:color="auto" w:fill="FFFFFF"/>
        </w:rPr>
      </w:pPr>
    </w:p>
    <w:p w14:paraId="4372C4AF" w14:textId="77777777" w:rsidR="00B43E32" w:rsidRPr="00B00F33" w:rsidRDefault="00B43E32" w:rsidP="00B43E32">
      <w:pPr>
        <w:spacing w:after="0" w:line="240" w:lineRule="auto"/>
        <w:jc w:val="both"/>
        <w:rPr>
          <w:rStyle w:val="bold-font"/>
          <w:rFonts w:cs="Times New Roman"/>
          <w:b/>
          <w:sz w:val="24"/>
          <w:szCs w:val="24"/>
          <w:shd w:val="clear" w:color="auto" w:fill="FFFFFF"/>
        </w:rPr>
      </w:pPr>
      <w:r w:rsidRPr="00B00F33">
        <w:rPr>
          <w:rStyle w:val="bold-font"/>
          <w:rFonts w:cs="Times New Roman"/>
          <w:b/>
          <w:sz w:val="24"/>
          <w:szCs w:val="24"/>
          <w:shd w:val="clear" w:color="auto" w:fill="FFFFFF"/>
        </w:rPr>
        <w:t>6.1-Öğretim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14:paraId="24F05820" w14:textId="77777777" w:rsidR="00B43E32" w:rsidRPr="00B00F33" w:rsidRDefault="00B43E32" w:rsidP="00B43E32">
      <w:pPr>
        <w:spacing w:after="0" w:line="240" w:lineRule="auto"/>
        <w:jc w:val="both"/>
        <w:rPr>
          <w:rStyle w:val="bold-font"/>
          <w:rFonts w:cs="Times New Roman"/>
          <w:b/>
          <w:sz w:val="24"/>
          <w:szCs w:val="24"/>
          <w:shd w:val="clear" w:color="auto" w:fill="FFFFFF"/>
        </w:rPr>
      </w:pPr>
    </w:p>
    <w:p w14:paraId="33718257" w14:textId="7EDCA33A" w:rsidR="00AB5427" w:rsidRDefault="00AB5427" w:rsidP="0091444D">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9A0339">
        <w:rPr>
          <w:rStyle w:val="bold-font"/>
          <w:rFonts w:cs="Times New Roman"/>
          <w:bCs/>
          <w:sz w:val="24"/>
          <w:szCs w:val="24"/>
          <w:shd w:val="clear" w:color="auto" w:fill="FFFFFF"/>
        </w:rPr>
        <w:t>Harita ve Kadastro</w:t>
      </w:r>
      <w:r w:rsidR="002C6907">
        <w:rPr>
          <w:rStyle w:val="bold-font"/>
          <w:rFonts w:cs="Times New Roman"/>
          <w:bCs/>
          <w:sz w:val="24"/>
          <w:szCs w:val="24"/>
          <w:shd w:val="clear" w:color="auto" w:fill="FFFFFF"/>
        </w:rPr>
        <w:t xml:space="preserve"> </w:t>
      </w:r>
      <w:r w:rsidR="0091444D" w:rsidRPr="0091444D">
        <w:rPr>
          <w:rStyle w:val="bold-font"/>
          <w:rFonts w:cs="Times New Roman"/>
          <w:bCs/>
          <w:sz w:val="24"/>
          <w:szCs w:val="24"/>
          <w:shd w:val="clear" w:color="auto" w:fill="FFFFFF"/>
        </w:rPr>
        <w:t xml:space="preserve">Programı'nda, öğretim kadrosu, her biri yeterli düzeyde olmak üzere, öğretim üyesi-öğrenci ilişkisini, öğrenci danışmanlığını, üniversiteye hizmeti, mesleki gelişimi, sanayi ile ilişkileri sürdürebilmeyi sağlayacak biçimde sayıca yeterli olmalıdır. Kadroda mevcut olan </w:t>
      </w:r>
      <w:r w:rsidR="009A0339">
        <w:rPr>
          <w:rStyle w:val="bold-font"/>
          <w:rFonts w:cs="Times New Roman"/>
          <w:bCs/>
          <w:sz w:val="24"/>
          <w:szCs w:val="24"/>
          <w:shd w:val="clear" w:color="auto" w:fill="FFFFFF"/>
        </w:rPr>
        <w:t>3</w:t>
      </w:r>
      <w:r w:rsidR="0091444D" w:rsidRPr="0091444D">
        <w:rPr>
          <w:rStyle w:val="bold-font"/>
          <w:rFonts w:cs="Times New Roman"/>
          <w:bCs/>
          <w:sz w:val="24"/>
          <w:szCs w:val="24"/>
          <w:shd w:val="clear" w:color="auto" w:fill="FFFFFF"/>
        </w:rPr>
        <w:t xml:space="preserve"> öğretim görevlisi, programın çeşitli alanlarını kapsayan eğitim ve danışmanlık hizmetleri sunmakta</w:t>
      </w:r>
      <w:r w:rsidR="009A0339">
        <w:rPr>
          <w:rStyle w:val="bold-font"/>
          <w:rFonts w:cs="Times New Roman"/>
          <w:bCs/>
          <w:sz w:val="24"/>
          <w:szCs w:val="24"/>
          <w:shd w:val="clear" w:color="auto" w:fill="FFFFFF"/>
        </w:rPr>
        <w:t>dır</w:t>
      </w:r>
      <w:r w:rsidR="0091444D" w:rsidRPr="0091444D">
        <w:rPr>
          <w:rStyle w:val="bold-font"/>
          <w:rFonts w:cs="Times New Roman"/>
          <w:bCs/>
          <w:sz w:val="24"/>
          <w:szCs w:val="24"/>
          <w:shd w:val="clear" w:color="auto" w:fill="FFFFFF"/>
        </w:rPr>
        <w:t xml:space="preserve">. </w:t>
      </w:r>
      <w:r w:rsidR="009A0339">
        <w:rPr>
          <w:rStyle w:val="bold-font"/>
          <w:rFonts w:cs="Times New Roman"/>
          <w:bCs/>
          <w:sz w:val="24"/>
          <w:szCs w:val="24"/>
          <w:shd w:val="clear" w:color="auto" w:fill="FFFFFF"/>
        </w:rPr>
        <w:t xml:space="preserve"> Mesleki deneyimlerin öğrencilere aktarılması konusunda özel sektör geçmişi olan öğretim görevlileri aynı zamanda sektörü de yakından takip ettiği için öğrencilere gereken ilgiyi ve beceriyi sağlayabilecek niteliktedir.</w:t>
      </w:r>
    </w:p>
    <w:p w14:paraId="54E72FFD" w14:textId="37B40180" w:rsidR="00AD7E3E" w:rsidRDefault="00AD7E3E" w:rsidP="0091444D">
      <w:pPr>
        <w:spacing w:after="0" w:line="240" w:lineRule="auto"/>
        <w:jc w:val="both"/>
        <w:rPr>
          <w:rStyle w:val="bold-font"/>
          <w:rFonts w:cs="Times New Roman"/>
          <w:bCs/>
          <w:sz w:val="24"/>
          <w:szCs w:val="24"/>
          <w:shd w:val="clear" w:color="auto" w:fill="FFFFFF"/>
        </w:rPr>
      </w:pPr>
    </w:p>
    <w:p w14:paraId="14948816" w14:textId="456D2736" w:rsidR="00AD7E3E" w:rsidRPr="00AD7E3E" w:rsidRDefault="009A0339" w:rsidP="00AD7E3E">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w:t>
      </w:r>
      <w:r w:rsidR="00AD7E3E">
        <w:rPr>
          <w:rStyle w:val="bold-font"/>
          <w:rFonts w:cs="Times New Roman"/>
          <w:b/>
          <w:sz w:val="24"/>
          <w:szCs w:val="24"/>
          <w:shd w:val="clear" w:color="auto" w:fill="FFFFFF"/>
        </w:rPr>
        <w:t>yor.</w:t>
      </w:r>
    </w:p>
    <w:p w14:paraId="24A21EB8" w14:textId="77777777" w:rsidR="00AB5427" w:rsidRDefault="00AB5427" w:rsidP="00B43E32">
      <w:pPr>
        <w:spacing w:after="0" w:line="240" w:lineRule="auto"/>
        <w:jc w:val="both"/>
        <w:rPr>
          <w:rStyle w:val="bold-font"/>
          <w:rFonts w:cs="Times New Roman"/>
          <w:b/>
          <w:sz w:val="24"/>
          <w:szCs w:val="24"/>
          <w:shd w:val="clear" w:color="auto" w:fill="FFFFFF"/>
        </w:rPr>
      </w:pPr>
    </w:p>
    <w:p w14:paraId="7A814DE2" w14:textId="77777777" w:rsidR="00B43E32" w:rsidRPr="00B00F33" w:rsidRDefault="00B43E32" w:rsidP="00B43E32">
      <w:pPr>
        <w:spacing w:after="0" w:line="240" w:lineRule="auto"/>
        <w:jc w:val="both"/>
        <w:rPr>
          <w:rFonts w:cs="Times New Roman"/>
          <w:b/>
          <w:sz w:val="24"/>
          <w:szCs w:val="24"/>
          <w:shd w:val="clear" w:color="auto" w:fill="FFFFFF"/>
        </w:rPr>
      </w:pPr>
      <w:r w:rsidRPr="00B00F33">
        <w:rPr>
          <w:rStyle w:val="bold-font"/>
          <w:rFonts w:cs="Times New Roman"/>
          <w:b/>
          <w:sz w:val="24"/>
          <w:szCs w:val="24"/>
          <w:shd w:val="clear" w:color="auto" w:fill="FFFFFF"/>
        </w:rPr>
        <w:t>6.2-</w:t>
      </w:r>
      <w:r w:rsidRPr="00B00F33">
        <w:rPr>
          <w:rFonts w:cs="Times New Roman"/>
          <w:b/>
          <w:sz w:val="24"/>
          <w:szCs w:val="24"/>
          <w:shd w:val="clear" w:color="auto" w:fill="FFFFFF"/>
        </w:rPr>
        <w:t>Öğretim kadrosu yeterli niteliklere sahip olmalı ve programın etkin bir şekilde sürdürülmesini, değerlendirilmesini ve geliştirilmesini sağlamalıdır.</w:t>
      </w:r>
    </w:p>
    <w:p w14:paraId="4D95DD86" w14:textId="77777777" w:rsidR="00B43E32" w:rsidRPr="00B00F33" w:rsidRDefault="00B43E32" w:rsidP="00B43E32">
      <w:pPr>
        <w:spacing w:after="0" w:line="240" w:lineRule="auto"/>
        <w:jc w:val="both"/>
        <w:rPr>
          <w:rFonts w:cs="Times New Roman"/>
          <w:sz w:val="24"/>
          <w:szCs w:val="24"/>
          <w:highlight w:val="yellow"/>
          <w:shd w:val="clear" w:color="auto" w:fill="FFFFFF"/>
        </w:rPr>
      </w:pPr>
    </w:p>
    <w:p w14:paraId="0960326D" w14:textId="41D2E596"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781E3B" w:rsidRPr="00781E3B">
        <w:rPr>
          <w:rStyle w:val="bold-font"/>
          <w:rFonts w:cs="Times New Roman"/>
          <w:bCs/>
          <w:sz w:val="24"/>
          <w:szCs w:val="24"/>
          <w:shd w:val="clear" w:color="auto" w:fill="FFFFFF"/>
        </w:rPr>
        <w:t xml:space="preserve">Programda ders veren hocaların ders dağılımları, alanlarına uygun olarak gerçekleştirilmiştir. Bu durum, öğretim görevlilerinin sahip olduğu uzmanlık ve deneyim ile öğrencilerin en güncel bilgi ve becerileri edinmelerini sağlamaktadır. Öğretim kadrosunun nitelikleri, hem teorik hem de uygulamalı eğitim süreçlerini desteklemekte ve öğrencilerin mesleki gelişimlerine katkı sunmaktadır. </w:t>
      </w:r>
    </w:p>
    <w:p w14:paraId="0F127DA6" w14:textId="77777777" w:rsidR="00C211A9" w:rsidRDefault="00C211A9" w:rsidP="00AB5427">
      <w:pPr>
        <w:spacing w:after="0" w:line="240" w:lineRule="auto"/>
        <w:jc w:val="both"/>
        <w:rPr>
          <w:rStyle w:val="bold-font"/>
          <w:rFonts w:cs="Times New Roman"/>
          <w:bCs/>
          <w:sz w:val="24"/>
          <w:szCs w:val="24"/>
          <w:shd w:val="clear" w:color="auto" w:fill="FFFFFF"/>
        </w:rPr>
      </w:pPr>
    </w:p>
    <w:p w14:paraId="0611A948" w14:textId="01B89E35" w:rsidR="00C211A9" w:rsidRPr="00B43E32" w:rsidRDefault="009A0339" w:rsidP="00C211A9">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r w:rsidR="00C211A9">
        <w:rPr>
          <w:rStyle w:val="bold-font"/>
          <w:rFonts w:cs="Times New Roman"/>
          <w:b/>
          <w:sz w:val="24"/>
          <w:szCs w:val="24"/>
          <w:shd w:val="clear" w:color="auto" w:fill="FFFFFF"/>
        </w:rPr>
        <w:t>.</w:t>
      </w:r>
    </w:p>
    <w:p w14:paraId="4A7B43C8" w14:textId="77777777" w:rsidR="00AB5427" w:rsidRDefault="00AB5427" w:rsidP="00B43E32">
      <w:pPr>
        <w:spacing w:after="0" w:line="240" w:lineRule="auto"/>
        <w:jc w:val="both"/>
        <w:rPr>
          <w:rStyle w:val="bold-font"/>
          <w:rFonts w:cs="Times New Roman"/>
          <w:b/>
          <w:sz w:val="24"/>
          <w:szCs w:val="24"/>
          <w:shd w:val="clear" w:color="auto" w:fill="FFFFFF"/>
        </w:rPr>
      </w:pPr>
    </w:p>
    <w:p w14:paraId="75E434BB" w14:textId="77777777" w:rsidR="00B43E32" w:rsidRPr="00B00F33" w:rsidRDefault="00B43E32" w:rsidP="00B43E32">
      <w:pPr>
        <w:spacing w:after="0" w:line="240" w:lineRule="auto"/>
        <w:jc w:val="both"/>
        <w:rPr>
          <w:rStyle w:val="bold-font"/>
          <w:rFonts w:cs="Times New Roman"/>
          <w:b/>
          <w:sz w:val="24"/>
          <w:szCs w:val="24"/>
          <w:shd w:val="clear" w:color="auto" w:fill="FFFFFF"/>
        </w:rPr>
      </w:pPr>
      <w:r w:rsidRPr="00B00F33">
        <w:rPr>
          <w:rStyle w:val="bold-font"/>
          <w:rFonts w:cs="Times New Roman"/>
          <w:b/>
          <w:sz w:val="24"/>
          <w:szCs w:val="24"/>
          <w:shd w:val="clear" w:color="auto" w:fill="FFFFFF"/>
        </w:rPr>
        <w:t>6.3-Öğretim üyesi atama ve yükseltme kriterleri yukarıda sıralananları sağlamaya ve geliştirmeye yönelik olarak belirlenmiş ve uygulanıyor olmalıdır.</w:t>
      </w:r>
    </w:p>
    <w:p w14:paraId="4EC7EB69" w14:textId="77777777" w:rsidR="00B43E32" w:rsidRPr="00B00F33" w:rsidRDefault="00B43E32" w:rsidP="00B43E32">
      <w:pPr>
        <w:spacing w:after="0" w:line="240" w:lineRule="auto"/>
        <w:jc w:val="both"/>
        <w:rPr>
          <w:rStyle w:val="bold-font"/>
          <w:rFonts w:cs="Times New Roman"/>
          <w:sz w:val="24"/>
          <w:szCs w:val="24"/>
          <w:highlight w:val="yellow"/>
          <w:shd w:val="clear" w:color="auto" w:fill="FFFFFF"/>
        </w:rPr>
      </w:pPr>
    </w:p>
    <w:p w14:paraId="669EF030" w14:textId="23ED5785"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AB7798" w:rsidRPr="00AB7798">
        <w:rPr>
          <w:rStyle w:val="bold-font"/>
          <w:rFonts w:cs="Times New Roman"/>
          <w:bCs/>
          <w:sz w:val="24"/>
          <w:szCs w:val="24"/>
          <w:shd w:val="clear" w:color="auto" w:fill="FFFFFF"/>
        </w:rPr>
        <w:t xml:space="preserve">Afyon Kocatepe Üniversitesi'nin ilgili yönergesi doğrultusunda, bu kriterler sürekli olarak gözden geçirilmekte ve yenilenmektedir. Böylece, öğretim </w:t>
      </w:r>
      <w:r w:rsidR="009A0339">
        <w:rPr>
          <w:rStyle w:val="bold-font"/>
          <w:rFonts w:cs="Times New Roman"/>
          <w:bCs/>
          <w:sz w:val="24"/>
          <w:szCs w:val="24"/>
          <w:shd w:val="clear" w:color="auto" w:fill="FFFFFF"/>
        </w:rPr>
        <w:t xml:space="preserve">görevlilerinin </w:t>
      </w:r>
      <w:r w:rsidR="00AB7798" w:rsidRPr="00AB7798">
        <w:rPr>
          <w:rStyle w:val="bold-font"/>
          <w:rFonts w:cs="Times New Roman"/>
          <w:bCs/>
          <w:sz w:val="24"/>
          <w:szCs w:val="24"/>
          <w:shd w:val="clear" w:color="auto" w:fill="FFFFFF"/>
        </w:rPr>
        <w:t>niteliklerinin artırılması ve programın akademik standartlarının yükseltilmesi hedeflenmektedir. Bu yenilikçi yaklaşım, eğitim kalitesinin sürdürülmesi ve öğretim kadrosunun mesleki gelişimini destekleyerek, öğrencilere daha etkili bir öğrenim deneyimi sunulmasını sağlamaktadır</w:t>
      </w:r>
      <w:r w:rsidR="00AB7798">
        <w:rPr>
          <w:rStyle w:val="bold-font"/>
          <w:rFonts w:cs="Times New Roman"/>
          <w:bCs/>
          <w:sz w:val="24"/>
          <w:szCs w:val="24"/>
          <w:shd w:val="clear" w:color="auto" w:fill="FFFFFF"/>
        </w:rPr>
        <w:t>.</w:t>
      </w:r>
    </w:p>
    <w:p w14:paraId="35AAEA5A" w14:textId="77777777" w:rsidR="00511C50" w:rsidRDefault="00511C50" w:rsidP="00511C50">
      <w:pPr>
        <w:spacing w:after="0" w:line="240" w:lineRule="auto"/>
        <w:jc w:val="both"/>
        <w:rPr>
          <w:rStyle w:val="bold-font"/>
          <w:rFonts w:cs="Times New Roman"/>
          <w:b/>
          <w:sz w:val="24"/>
          <w:szCs w:val="24"/>
          <w:shd w:val="clear" w:color="auto" w:fill="FFFFFF"/>
        </w:rPr>
      </w:pPr>
    </w:p>
    <w:p w14:paraId="090CEF3F" w14:textId="504301DA" w:rsidR="00511C50" w:rsidRPr="00B43E32" w:rsidRDefault="00511C50" w:rsidP="00511C50">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39939587" w14:textId="77777777" w:rsidR="009A0339" w:rsidRDefault="009A0339" w:rsidP="00B43E32">
      <w:pPr>
        <w:spacing w:after="0" w:line="240" w:lineRule="auto"/>
        <w:jc w:val="both"/>
        <w:rPr>
          <w:rStyle w:val="bold-font"/>
          <w:rFonts w:cs="Times New Roman"/>
          <w:sz w:val="24"/>
          <w:szCs w:val="24"/>
          <w:shd w:val="clear" w:color="auto" w:fill="FFFFFF"/>
        </w:rPr>
      </w:pPr>
    </w:p>
    <w:p w14:paraId="583B6150" w14:textId="77777777" w:rsidR="00B43E32" w:rsidRPr="00EA46DF" w:rsidRDefault="00B43E32" w:rsidP="00B43E32">
      <w:pPr>
        <w:spacing w:after="0" w:line="240" w:lineRule="auto"/>
        <w:jc w:val="both"/>
        <w:rPr>
          <w:rFonts w:cs="Times New Roman"/>
          <w:b/>
          <w:sz w:val="24"/>
          <w:szCs w:val="24"/>
          <w:shd w:val="clear" w:color="auto" w:fill="FFFFFF"/>
        </w:rPr>
      </w:pPr>
      <w:r w:rsidRPr="00EA46DF">
        <w:rPr>
          <w:rStyle w:val="bold-font"/>
          <w:rFonts w:cs="Times New Roman"/>
          <w:b/>
          <w:sz w:val="24"/>
          <w:szCs w:val="24"/>
          <w:shd w:val="clear" w:color="auto" w:fill="FFFFFF"/>
        </w:rPr>
        <w:t>7-</w:t>
      </w:r>
      <w:r w:rsidRPr="00EA46DF">
        <w:rPr>
          <w:rFonts w:cs="Times New Roman"/>
          <w:b/>
          <w:sz w:val="24"/>
          <w:szCs w:val="24"/>
          <w:shd w:val="clear" w:color="auto" w:fill="FFFFFF"/>
        </w:rPr>
        <w:t>ALTYAPI</w:t>
      </w:r>
    </w:p>
    <w:p w14:paraId="79111433" w14:textId="77777777" w:rsidR="00B43E32" w:rsidRPr="00B00F33" w:rsidRDefault="00B43E32" w:rsidP="00B43E32">
      <w:pPr>
        <w:spacing w:after="0" w:line="240" w:lineRule="auto"/>
        <w:jc w:val="both"/>
        <w:rPr>
          <w:rFonts w:cs="Times New Roman"/>
          <w:b/>
          <w:szCs w:val="24"/>
          <w:shd w:val="clear" w:color="auto" w:fill="FFFFFF"/>
        </w:rPr>
      </w:pPr>
    </w:p>
    <w:p w14:paraId="1F40D613" w14:textId="77777777" w:rsidR="00B43E32" w:rsidRPr="00EA46DF" w:rsidRDefault="00B43E32" w:rsidP="00B43E32">
      <w:pPr>
        <w:spacing w:after="0" w:line="240" w:lineRule="auto"/>
        <w:jc w:val="both"/>
        <w:rPr>
          <w:rStyle w:val="bold-font"/>
          <w:rFonts w:cs="Times New Roman"/>
          <w:b/>
          <w:sz w:val="24"/>
          <w:szCs w:val="24"/>
          <w:shd w:val="clear" w:color="auto" w:fill="FFFFFF"/>
        </w:rPr>
      </w:pPr>
      <w:r w:rsidRPr="00EA46DF">
        <w:rPr>
          <w:rStyle w:val="bold-font"/>
          <w:rFonts w:cs="Times New Roman"/>
          <w:b/>
          <w:sz w:val="24"/>
          <w:szCs w:val="24"/>
          <w:shd w:val="clear" w:color="auto" w:fill="FFFFFF"/>
        </w:rPr>
        <w:lastRenderedPageBreak/>
        <w:t>7.1-Sınıflar, laboratuvarlar ve diğer teçhizat, eğitim amaçlarına ve program çıktılarına ulaşmak için yeterli ve öğrenmeye yönelik bir atmosfer hazırlamaya yardımcı olmalıdır.</w:t>
      </w:r>
    </w:p>
    <w:p w14:paraId="15615FF6" w14:textId="77777777" w:rsidR="00B43E32" w:rsidRPr="00B00F33" w:rsidRDefault="00B43E32" w:rsidP="00B43E32">
      <w:pPr>
        <w:spacing w:after="0" w:line="240" w:lineRule="auto"/>
        <w:jc w:val="both"/>
        <w:rPr>
          <w:rStyle w:val="bold-font"/>
          <w:rFonts w:cs="Times New Roman"/>
          <w:b/>
          <w:szCs w:val="24"/>
          <w:shd w:val="clear" w:color="auto" w:fill="FFFFFF"/>
        </w:rPr>
      </w:pPr>
    </w:p>
    <w:p w14:paraId="53AB17AA" w14:textId="4FFE5B0F"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EF5EAE">
        <w:rPr>
          <w:rStyle w:val="bold-font"/>
          <w:rFonts w:cs="Times New Roman"/>
          <w:bCs/>
          <w:sz w:val="24"/>
          <w:szCs w:val="24"/>
          <w:shd w:val="clear" w:color="auto" w:fill="FFFFFF"/>
        </w:rPr>
        <w:t>S</w:t>
      </w:r>
      <w:r w:rsidR="00EF5EAE" w:rsidRPr="00EF5EAE">
        <w:rPr>
          <w:rStyle w:val="bold-font"/>
          <w:rFonts w:cs="Times New Roman"/>
          <w:bCs/>
          <w:sz w:val="24"/>
          <w:szCs w:val="24"/>
          <w:shd w:val="clear" w:color="auto" w:fill="FFFFFF"/>
        </w:rPr>
        <w:t>ınıflar, laboratuvarlar ve diğer teçhizat, eğitim amaçlarına ve program çıktılarına ulaşmak için yeterli bir öğrenme atmosferi sağlamalıdır. Ancak, mevcut sınıf mevcutlarının fazla oluşu ve ekonomik nedenlerden dolayı yeterli ekipmanın bulunmadığı gözlemlenmektedir. Bu durum, öğrencilerin pratik eğitim ihtiyaçlarını tam anlamıyla karşılayamamakta ve öğrenme deneyimlerini olumsuz etkileyebilmektedir. Eğitim ortamının iyileştirilmesi ve yeterli ekipmanla donatılması, öğrencilerin uygulamalı becerilerini geliştirmeleri ve programın hedeflerine ulaşmaları açısından kritik öneme sahiptir. Bu bağlamda, kaynakların artırılması ve altyapının güçlendirilmesi için gerekli adımların atılması, eğitim kalitesini artırmak adına önemlidir.</w:t>
      </w:r>
    </w:p>
    <w:p w14:paraId="55B7F766" w14:textId="77777777" w:rsidR="00511C50" w:rsidRDefault="00511C50" w:rsidP="00511C50">
      <w:pPr>
        <w:spacing w:after="0" w:line="240" w:lineRule="auto"/>
        <w:jc w:val="both"/>
        <w:rPr>
          <w:rStyle w:val="bold-font"/>
          <w:rFonts w:cs="Times New Roman"/>
          <w:b/>
          <w:sz w:val="24"/>
          <w:szCs w:val="24"/>
          <w:shd w:val="clear" w:color="auto" w:fill="FFFFFF"/>
        </w:rPr>
      </w:pPr>
    </w:p>
    <w:p w14:paraId="2334B3FE" w14:textId="6DEA6F2D" w:rsidR="00511C50" w:rsidRPr="00B43E32" w:rsidRDefault="00511C50" w:rsidP="00511C50">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Geliştirilebilir.</w:t>
      </w:r>
    </w:p>
    <w:p w14:paraId="65B7B08B" w14:textId="77777777" w:rsidR="00AB5427" w:rsidRDefault="00AB5427" w:rsidP="00B43E32">
      <w:pPr>
        <w:spacing w:after="0" w:line="240" w:lineRule="auto"/>
        <w:jc w:val="both"/>
        <w:rPr>
          <w:rStyle w:val="bold-font"/>
          <w:rFonts w:cs="Times New Roman"/>
          <w:b/>
          <w:sz w:val="24"/>
          <w:szCs w:val="24"/>
          <w:shd w:val="clear" w:color="auto" w:fill="FFFFFF"/>
        </w:rPr>
      </w:pPr>
    </w:p>
    <w:p w14:paraId="52FCB1E4" w14:textId="77777777" w:rsidR="00B43E32" w:rsidRPr="00EA46DF" w:rsidRDefault="00B43E32" w:rsidP="00B43E32">
      <w:pPr>
        <w:spacing w:after="0" w:line="240" w:lineRule="auto"/>
        <w:jc w:val="both"/>
        <w:rPr>
          <w:rFonts w:cs="Times New Roman"/>
          <w:b/>
          <w:sz w:val="24"/>
          <w:szCs w:val="24"/>
          <w:shd w:val="clear" w:color="auto" w:fill="FFFFFF"/>
        </w:rPr>
      </w:pPr>
      <w:r w:rsidRPr="00EA46DF">
        <w:rPr>
          <w:rStyle w:val="bold-font"/>
          <w:rFonts w:cs="Times New Roman"/>
          <w:b/>
          <w:sz w:val="24"/>
          <w:szCs w:val="24"/>
          <w:shd w:val="clear" w:color="auto" w:fill="FFFFFF"/>
        </w:rPr>
        <w:t>7.2-</w:t>
      </w:r>
      <w:r w:rsidRPr="00EA46DF">
        <w:rPr>
          <w:rFonts w:cs="Times New Roman"/>
          <w:b/>
          <w:sz w:val="24"/>
          <w:szCs w:val="24"/>
          <w:shd w:val="clear" w:color="auto" w:fill="FFFFFF"/>
        </w:rPr>
        <w:t>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p w14:paraId="43415929" w14:textId="77777777" w:rsidR="00B43E32" w:rsidRDefault="00B43E32" w:rsidP="00B43E32">
      <w:pPr>
        <w:spacing w:after="0" w:line="240" w:lineRule="auto"/>
        <w:jc w:val="both"/>
        <w:rPr>
          <w:rFonts w:cs="Times New Roman"/>
          <w:b/>
          <w:szCs w:val="24"/>
          <w:shd w:val="clear" w:color="auto" w:fill="FFFFFF"/>
        </w:rPr>
      </w:pPr>
    </w:p>
    <w:p w14:paraId="3D0651DC" w14:textId="6E25A527"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EF5EAE">
        <w:rPr>
          <w:rStyle w:val="bold-font"/>
          <w:rFonts w:cs="Times New Roman"/>
          <w:bCs/>
          <w:sz w:val="24"/>
          <w:szCs w:val="24"/>
          <w:shd w:val="clear" w:color="auto" w:fill="FFFFFF"/>
        </w:rPr>
        <w:t>Ö</w:t>
      </w:r>
      <w:r w:rsidR="00EF5EAE" w:rsidRPr="00EF5EAE">
        <w:rPr>
          <w:rStyle w:val="bold-font"/>
          <w:rFonts w:cs="Times New Roman"/>
          <w:bCs/>
          <w:sz w:val="24"/>
          <w:szCs w:val="24"/>
          <w:shd w:val="clear" w:color="auto" w:fill="FFFFFF"/>
        </w:rPr>
        <w:t>ğrencilerin ders dışı etkinlikler yapmalarına olanak veren, sosyal ve kültürel gereksinimlerini karşılayan, mesleki faaliyetlere ortam yaratarak mesleki gelişimlerini destekleyen ve öğrenci-öğretim üyesi ilişkilerini canlandıran uygun bir altyapı mevcut olmalıdır. Ancak, mevcut ortak konferans salonunun öğrenci sayısının artmasıyla birlikte yetersiz kaldığı gözlemlenmektedir. Bu durum, etkinliklerin gerçekleştirilmesinde kısıtlamalara yol açmakta ve öğrencilerin sosyal etkileşim ve mesleki gelişim fırsatlarını sınırlamaktadır. Altyapının güçlendirilmesi ve daha fazla etkinlik alanının oluşturulması, öğrencilerin çeşitli faaliyetlere katılımını artırarak, eğitim deneyimlerini zenginleştirecek ve akademik ortamı destekleyecektir.</w:t>
      </w:r>
    </w:p>
    <w:p w14:paraId="2CBEE345" w14:textId="77777777" w:rsidR="00511C50" w:rsidRDefault="00511C50" w:rsidP="00511C50">
      <w:pPr>
        <w:spacing w:after="0" w:line="240" w:lineRule="auto"/>
        <w:jc w:val="both"/>
        <w:rPr>
          <w:rStyle w:val="bold-font"/>
          <w:rFonts w:cs="Times New Roman"/>
          <w:b/>
          <w:sz w:val="24"/>
          <w:szCs w:val="24"/>
          <w:shd w:val="clear" w:color="auto" w:fill="FFFFFF"/>
        </w:rPr>
      </w:pPr>
    </w:p>
    <w:p w14:paraId="0B89D17C" w14:textId="6A9ADC82" w:rsidR="00511C50" w:rsidRPr="00B43E32" w:rsidRDefault="00511C50" w:rsidP="00511C50">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Geliştirilebilir.</w:t>
      </w:r>
    </w:p>
    <w:p w14:paraId="367F4834" w14:textId="77777777" w:rsidR="00AB5427" w:rsidRPr="00B00F33" w:rsidRDefault="00AB5427" w:rsidP="00B43E32">
      <w:pPr>
        <w:spacing w:after="0" w:line="240" w:lineRule="auto"/>
        <w:jc w:val="both"/>
        <w:rPr>
          <w:rFonts w:cs="Times New Roman"/>
          <w:b/>
          <w:szCs w:val="24"/>
          <w:shd w:val="clear" w:color="auto" w:fill="FFFFFF"/>
        </w:rPr>
      </w:pPr>
    </w:p>
    <w:p w14:paraId="4C01C037" w14:textId="77777777" w:rsidR="00B43E32" w:rsidRPr="00EA46DF" w:rsidRDefault="00B43E32" w:rsidP="00B43E32">
      <w:pPr>
        <w:spacing w:after="0" w:line="240" w:lineRule="auto"/>
        <w:jc w:val="both"/>
        <w:rPr>
          <w:rStyle w:val="bold-font"/>
          <w:rFonts w:cs="Times New Roman"/>
          <w:b/>
          <w:sz w:val="24"/>
          <w:szCs w:val="24"/>
          <w:shd w:val="clear" w:color="auto" w:fill="FFFFFF"/>
        </w:rPr>
      </w:pPr>
      <w:r w:rsidRPr="00EA46DF">
        <w:rPr>
          <w:rStyle w:val="bold-font"/>
          <w:rFonts w:cs="Times New Roman"/>
          <w:b/>
          <w:sz w:val="24"/>
          <w:szCs w:val="24"/>
          <w:shd w:val="clear" w:color="auto" w:fill="FFFFFF"/>
        </w:rPr>
        <w:t>7.3-Programlar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p w14:paraId="7A37E933" w14:textId="77777777" w:rsidR="00B43E32" w:rsidRPr="00B00F33" w:rsidRDefault="00B43E32" w:rsidP="00B43E32">
      <w:pPr>
        <w:spacing w:after="0" w:line="240" w:lineRule="auto"/>
        <w:jc w:val="both"/>
        <w:rPr>
          <w:rStyle w:val="bold-font"/>
          <w:rFonts w:cs="Times New Roman"/>
          <w:szCs w:val="24"/>
          <w:highlight w:val="yellow"/>
          <w:shd w:val="clear" w:color="auto" w:fill="FFFFFF"/>
        </w:rPr>
      </w:pPr>
    </w:p>
    <w:p w14:paraId="1581018B" w14:textId="42314D55" w:rsidR="00AB5427" w:rsidRDefault="00AB5427" w:rsidP="007D177E">
      <w:pPr>
        <w:spacing w:after="0" w:line="240" w:lineRule="auto"/>
        <w:jc w:val="both"/>
        <w:rPr>
          <w:rFonts w:cs="Times New Roman"/>
          <w:bCs/>
          <w:sz w:val="24"/>
          <w:szCs w:val="24"/>
          <w:shd w:val="clear" w:color="auto" w:fill="FFFFFF"/>
        </w:rPr>
      </w:pPr>
      <w:r>
        <w:rPr>
          <w:rStyle w:val="bold-font"/>
          <w:rFonts w:cs="Times New Roman"/>
          <w:b/>
          <w:sz w:val="24"/>
          <w:szCs w:val="24"/>
          <w:shd w:val="clear" w:color="auto" w:fill="FFFFFF"/>
        </w:rPr>
        <w:t>Değerlendirmeniz:</w:t>
      </w:r>
      <w:r w:rsidR="001E04A0">
        <w:rPr>
          <w:rStyle w:val="bold-font"/>
          <w:rFonts w:cs="Times New Roman"/>
          <w:b/>
          <w:sz w:val="24"/>
          <w:szCs w:val="24"/>
          <w:shd w:val="clear" w:color="auto" w:fill="FFFFFF"/>
        </w:rPr>
        <w:t xml:space="preserve"> </w:t>
      </w:r>
      <w:r w:rsidR="007D177E" w:rsidRPr="007D177E">
        <w:rPr>
          <w:rFonts w:cs="Times New Roman"/>
          <w:bCs/>
          <w:sz w:val="24"/>
          <w:szCs w:val="24"/>
          <w:shd w:val="clear" w:color="auto" w:fill="FFFFFF"/>
        </w:rPr>
        <w:t>Öğrencilerine modern mühendislik araçlarını kullanmayı öğrenebilecekleri olanaklar sağlamalıdır. Ancak, mevcut bilgisayar ve enformatik altyapıları, programın eğitim amaçlarını destekleyecek düzeyde yeterli olmayabilir. Öğrenci ve öğretim üyelerinin bilimsel ve eğitsel çalışmaları için gerekli donanım ve yazılımların sağlanması, öğrencilerin uygulamalı eğitimlerini destekleyecek ve mesleki becerilerini geliştirmelerine katkıda bulunacaktır. Bu bağlamda, altyapının güçlendirilmesi ve modern teknolojilerin entegrasyonu, eğitim kalitesini artırarak öğrencilere daha iyi bir öğrenim deneyimi sunulmasını sağlayacaktır.</w:t>
      </w:r>
    </w:p>
    <w:p w14:paraId="6355753D" w14:textId="6B0E695C" w:rsidR="0027174D" w:rsidRPr="00B43E32" w:rsidRDefault="0027174D" w:rsidP="0027174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Geliştirilebilir.</w:t>
      </w:r>
    </w:p>
    <w:p w14:paraId="1124F17D" w14:textId="77777777" w:rsidR="00B43E32" w:rsidRPr="00EA46DF" w:rsidRDefault="00B43E32" w:rsidP="00B43E32">
      <w:pPr>
        <w:spacing w:after="0" w:line="240" w:lineRule="auto"/>
        <w:jc w:val="both"/>
        <w:rPr>
          <w:rFonts w:cs="Times New Roman"/>
          <w:b/>
          <w:sz w:val="24"/>
          <w:szCs w:val="24"/>
          <w:shd w:val="clear" w:color="auto" w:fill="FFFFFF"/>
        </w:rPr>
      </w:pPr>
      <w:r w:rsidRPr="00EA46DF">
        <w:rPr>
          <w:rStyle w:val="bold-font"/>
          <w:rFonts w:cs="Times New Roman"/>
          <w:b/>
          <w:sz w:val="24"/>
          <w:szCs w:val="24"/>
          <w:shd w:val="clear" w:color="auto" w:fill="FFFFFF"/>
        </w:rPr>
        <w:t>7.4-</w:t>
      </w:r>
      <w:r w:rsidRPr="00EA46DF">
        <w:rPr>
          <w:rFonts w:cs="Times New Roman"/>
          <w:b/>
          <w:sz w:val="24"/>
          <w:szCs w:val="24"/>
          <w:shd w:val="clear" w:color="auto" w:fill="FFFFFF"/>
        </w:rPr>
        <w:t>Öğrencilere sunulan kütüphane olanakları eğitim amaçlarına ve program çıktılarına ulaşmak için yeterli düzeyde olmalıdır.</w:t>
      </w:r>
    </w:p>
    <w:p w14:paraId="51510088" w14:textId="77777777" w:rsidR="00B43E32" w:rsidRPr="00B00F33" w:rsidRDefault="00B43E32" w:rsidP="00B43E32">
      <w:pPr>
        <w:spacing w:after="0" w:line="240" w:lineRule="auto"/>
        <w:jc w:val="both"/>
        <w:rPr>
          <w:rFonts w:cs="Times New Roman"/>
          <w:szCs w:val="24"/>
          <w:highlight w:val="yellow"/>
          <w:shd w:val="clear" w:color="auto" w:fill="FFFFFF"/>
        </w:rPr>
      </w:pPr>
    </w:p>
    <w:p w14:paraId="2B8E3D1F" w14:textId="2044255E"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151438" w:rsidRPr="00151438">
        <w:rPr>
          <w:rStyle w:val="bold-font"/>
          <w:rFonts w:cs="Times New Roman"/>
          <w:bCs/>
          <w:sz w:val="24"/>
          <w:szCs w:val="24"/>
          <w:shd w:val="clear" w:color="auto" w:fill="FFFFFF"/>
        </w:rPr>
        <w:t>Mevcut kütüphane ve merkezi kütüphane, öğrencilere çeşitli kaynaklar sunmakta ve uzaktan veri tabanları aracılığıyla bilgi erişimini kolaylaştırmaktadır. Ancak, süreli yayınlar ve teknolojik yayınlara erişimde zorluklar yaşanabilmektedir. Bu durum, öğrencilerin güncel bilgiye ulaşmasını ve alanlarındaki gelişmeleri takip etmelerini kısıtlayabilir. Kütüphane olanaklarının güçlendirilmesi ve süreli yayınlar ile teknolojik kaynakların erişilebilirliğinin artırılması, eğitim kalitesini yükselterek öğrencilere daha etkili bir öğrenim deneyimi sunacaktır.</w:t>
      </w:r>
    </w:p>
    <w:p w14:paraId="78E976C1" w14:textId="77777777" w:rsidR="00144CFE" w:rsidRDefault="00144CFE" w:rsidP="00AB5427">
      <w:pPr>
        <w:spacing w:after="0" w:line="240" w:lineRule="auto"/>
        <w:jc w:val="both"/>
        <w:rPr>
          <w:rStyle w:val="bold-font"/>
          <w:rFonts w:cs="Times New Roman"/>
          <w:bCs/>
          <w:sz w:val="24"/>
          <w:szCs w:val="24"/>
          <w:shd w:val="clear" w:color="auto" w:fill="FFFFFF"/>
        </w:rPr>
      </w:pPr>
    </w:p>
    <w:p w14:paraId="3D3EDFC3" w14:textId="075747AF" w:rsidR="00144CFE" w:rsidRPr="00B43E32" w:rsidRDefault="00144CFE" w:rsidP="00144CFE">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Geliştirilebilir.</w:t>
      </w:r>
    </w:p>
    <w:p w14:paraId="0ACB8E54" w14:textId="77777777" w:rsidR="00AB5427" w:rsidRDefault="00AB5427" w:rsidP="00B43E32">
      <w:pPr>
        <w:spacing w:after="0" w:line="240" w:lineRule="auto"/>
        <w:jc w:val="both"/>
        <w:rPr>
          <w:rStyle w:val="bold-font"/>
          <w:rFonts w:cs="Times New Roman"/>
          <w:b/>
          <w:sz w:val="24"/>
          <w:szCs w:val="24"/>
          <w:shd w:val="clear" w:color="auto" w:fill="FFFFFF"/>
        </w:rPr>
      </w:pPr>
    </w:p>
    <w:p w14:paraId="3E1FEB9B" w14:textId="77777777" w:rsidR="00B43E32" w:rsidRPr="00EA46DF" w:rsidRDefault="00B43E32" w:rsidP="00B43E32">
      <w:pPr>
        <w:spacing w:after="0" w:line="240" w:lineRule="auto"/>
        <w:jc w:val="both"/>
        <w:rPr>
          <w:rStyle w:val="bold-font"/>
          <w:rFonts w:cs="Times New Roman"/>
          <w:b/>
          <w:sz w:val="24"/>
          <w:szCs w:val="24"/>
          <w:shd w:val="clear" w:color="auto" w:fill="FFFFFF"/>
        </w:rPr>
      </w:pPr>
      <w:r w:rsidRPr="00EA46DF">
        <w:rPr>
          <w:rStyle w:val="bold-font"/>
          <w:rFonts w:cs="Times New Roman"/>
          <w:b/>
          <w:sz w:val="24"/>
          <w:szCs w:val="24"/>
          <w:shd w:val="clear" w:color="auto" w:fill="FFFFFF"/>
        </w:rPr>
        <w:t>7.5-Öğretim ortamında ve öğrenci laboratuvarlarında gerekli güvenlik önlemleri alınmış olmalıdır. Engelliler için altyapı düzenlemesi yapılmış olmalıdır.</w:t>
      </w:r>
    </w:p>
    <w:p w14:paraId="699E70E6" w14:textId="77777777" w:rsidR="00B43E32" w:rsidRPr="00B00F33" w:rsidRDefault="00B43E32" w:rsidP="00B43E32">
      <w:pPr>
        <w:spacing w:after="0" w:line="240" w:lineRule="auto"/>
        <w:jc w:val="both"/>
        <w:rPr>
          <w:rStyle w:val="bold-font"/>
          <w:rFonts w:cs="Times New Roman"/>
          <w:szCs w:val="24"/>
          <w:shd w:val="clear" w:color="auto" w:fill="FFFFFF"/>
        </w:rPr>
      </w:pPr>
    </w:p>
    <w:p w14:paraId="7E5E0E5A" w14:textId="06AA4D7A" w:rsidR="00AB5427" w:rsidRDefault="00AB5427" w:rsidP="00AB5427">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511B59" w:rsidRPr="00511B59">
        <w:rPr>
          <w:rStyle w:val="bold-font"/>
          <w:rFonts w:cs="Times New Roman"/>
          <w:bCs/>
          <w:sz w:val="24"/>
          <w:szCs w:val="24"/>
          <w:shd w:val="clear" w:color="auto" w:fill="FFFFFF"/>
        </w:rPr>
        <w:t>Öğrencilerin sağlığı ve güvenliği için laboratuvarlarda gerekli güvenlik ekipmanları ve prosedürleri sağlanmış, ayrıca öğretim elemanları tarafından bu önlemler hakkında düzenli olarak bilgilendirme yapılmaktadır. Bunun yanı sıra, engelliler için altyapı düzenlemeleri de yapılmış olmalıdır. Erişilebilirlik, tüm öğrencilerin eğitim ortamına eşit bir şekilde katılımını sağlamak açısından önem taşımaktadır. Ancak, mevcut düzenlemelerin etkinliği ve yeterliliği sürekli olarak gözden geçirilmeli ve gerektiğinde iyileştirilmelidir.</w:t>
      </w:r>
    </w:p>
    <w:p w14:paraId="26815ED2" w14:textId="77777777" w:rsidR="00457651" w:rsidRDefault="00457651" w:rsidP="00457651">
      <w:pPr>
        <w:spacing w:after="0" w:line="240" w:lineRule="auto"/>
        <w:jc w:val="both"/>
        <w:rPr>
          <w:rStyle w:val="bold-font"/>
          <w:rFonts w:cs="Times New Roman"/>
          <w:b/>
          <w:sz w:val="24"/>
          <w:szCs w:val="24"/>
          <w:shd w:val="clear" w:color="auto" w:fill="FFFFFF"/>
        </w:rPr>
      </w:pPr>
    </w:p>
    <w:p w14:paraId="093B38BC" w14:textId="01D0134F" w:rsidR="00457651" w:rsidRPr="00B43E32" w:rsidRDefault="00457651" w:rsidP="00457651">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12EFB3F0" w14:textId="77777777" w:rsidR="00532DC7" w:rsidRDefault="00532DC7" w:rsidP="00B43E32">
      <w:pPr>
        <w:spacing w:after="0" w:line="240" w:lineRule="auto"/>
        <w:jc w:val="both"/>
        <w:rPr>
          <w:rStyle w:val="bold-font"/>
          <w:rFonts w:cs="Times New Roman"/>
          <w:b/>
          <w:sz w:val="24"/>
          <w:szCs w:val="24"/>
          <w:shd w:val="clear" w:color="auto" w:fill="FFFFFF"/>
        </w:rPr>
      </w:pPr>
    </w:p>
    <w:p w14:paraId="10D6C047" w14:textId="77777777" w:rsidR="00B43E32" w:rsidRPr="00E746F3" w:rsidRDefault="00B43E32" w:rsidP="00B43E32">
      <w:pPr>
        <w:spacing w:after="0" w:line="240" w:lineRule="auto"/>
        <w:jc w:val="both"/>
        <w:rPr>
          <w:rFonts w:cs="Times New Roman"/>
          <w:b/>
          <w:sz w:val="24"/>
          <w:szCs w:val="24"/>
          <w:shd w:val="clear" w:color="auto" w:fill="FFFFFF"/>
        </w:rPr>
      </w:pPr>
      <w:r w:rsidRPr="00E746F3">
        <w:rPr>
          <w:rStyle w:val="bold-font"/>
          <w:rFonts w:cs="Times New Roman"/>
          <w:b/>
          <w:sz w:val="24"/>
          <w:szCs w:val="24"/>
          <w:shd w:val="clear" w:color="auto" w:fill="FFFFFF"/>
        </w:rPr>
        <w:t>8-</w:t>
      </w:r>
      <w:r w:rsidRPr="00E746F3">
        <w:rPr>
          <w:rFonts w:cs="Times New Roman"/>
          <w:b/>
          <w:sz w:val="24"/>
          <w:szCs w:val="24"/>
          <w:shd w:val="clear" w:color="auto" w:fill="FFFFFF"/>
        </w:rPr>
        <w:t>KURUM DESTEĞİ VE PARASAL KAYNAKLAR</w:t>
      </w:r>
    </w:p>
    <w:p w14:paraId="199B1F37" w14:textId="77777777" w:rsidR="00B43E32" w:rsidRDefault="00B43E32" w:rsidP="00B43E32">
      <w:pPr>
        <w:spacing w:after="0" w:line="240" w:lineRule="auto"/>
        <w:jc w:val="both"/>
        <w:rPr>
          <w:rStyle w:val="bold-font"/>
          <w:rFonts w:cs="Times New Roman"/>
          <w:sz w:val="24"/>
          <w:szCs w:val="24"/>
          <w:shd w:val="clear" w:color="auto" w:fill="FFFFFF"/>
        </w:rPr>
      </w:pPr>
    </w:p>
    <w:p w14:paraId="6F093607" w14:textId="77777777" w:rsidR="00B43E32" w:rsidRPr="00B00F33" w:rsidRDefault="00B43E32" w:rsidP="00B43E32">
      <w:pPr>
        <w:spacing w:after="0" w:line="240" w:lineRule="auto"/>
        <w:jc w:val="both"/>
        <w:rPr>
          <w:rStyle w:val="bold-font"/>
          <w:rFonts w:cs="Times New Roman"/>
          <w:b/>
          <w:sz w:val="24"/>
          <w:szCs w:val="24"/>
          <w:shd w:val="clear" w:color="auto" w:fill="FFFFFF"/>
        </w:rPr>
      </w:pPr>
      <w:r w:rsidRPr="00B00F33">
        <w:rPr>
          <w:rStyle w:val="bold-font"/>
          <w:rFonts w:cs="Times New Roman"/>
          <w:b/>
          <w:sz w:val="24"/>
          <w:szCs w:val="24"/>
          <w:shd w:val="clear" w:color="auto" w:fill="FFFFFF"/>
        </w:rPr>
        <w:t>8.1-Üniversitenin idari desteği, yapıcı liderliği, parasal kaynaklar ve dağıtımında izlenen strateji, programın kalitesini ve bunun sürdürülebilmesini sağlayacak düzeyde olmalıdır.</w:t>
      </w:r>
    </w:p>
    <w:p w14:paraId="4F6A9B76" w14:textId="77777777" w:rsidR="00B43E32" w:rsidRPr="00B00F33" w:rsidRDefault="00B43E32" w:rsidP="00B43E32">
      <w:pPr>
        <w:spacing w:after="0" w:line="240" w:lineRule="auto"/>
        <w:jc w:val="both"/>
        <w:rPr>
          <w:rStyle w:val="bold-font"/>
          <w:rFonts w:cs="Times New Roman"/>
          <w:b/>
          <w:sz w:val="24"/>
          <w:szCs w:val="24"/>
          <w:shd w:val="clear" w:color="auto" w:fill="FFFFFF"/>
        </w:rPr>
      </w:pPr>
    </w:p>
    <w:p w14:paraId="3798BD6F" w14:textId="5C68357E" w:rsidR="00BC7AFE" w:rsidRPr="00BC7AFE" w:rsidRDefault="00AB5427" w:rsidP="00BC7AFE">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0624CE">
        <w:rPr>
          <w:rStyle w:val="bold-font"/>
          <w:rFonts w:cs="Times New Roman"/>
          <w:bCs/>
          <w:sz w:val="24"/>
          <w:szCs w:val="24"/>
          <w:shd w:val="clear" w:color="auto" w:fill="FFFFFF"/>
        </w:rPr>
        <w:t>M</w:t>
      </w:r>
      <w:r w:rsidR="00BC7AFE" w:rsidRPr="00BC7AFE">
        <w:rPr>
          <w:rStyle w:val="bold-font"/>
          <w:rFonts w:cs="Times New Roman"/>
          <w:bCs/>
          <w:sz w:val="24"/>
          <w:szCs w:val="24"/>
          <w:shd w:val="clear" w:color="auto" w:fill="FFFFFF"/>
        </w:rPr>
        <w:t>evcut tasarruf tedbirleri Genelgesi doğrultusunda, bütçe planlaması ve kaynak dağıtımında zorluklar yaşanabilmektedir.</w:t>
      </w:r>
    </w:p>
    <w:p w14:paraId="43F11F0F" w14:textId="454B1F6C" w:rsidR="00BC7AFE" w:rsidRPr="00BC7AFE" w:rsidRDefault="00BC7AFE" w:rsidP="0043009C">
      <w:pPr>
        <w:spacing w:after="0" w:line="240" w:lineRule="auto"/>
        <w:ind w:firstLine="708"/>
        <w:jc w:val="both"/>
        <w:rPr>
          <w:rStyle w:val="bold-font"/>
          <w:rFonts w:cs="Times New Roman"/>
          <w:bCs/>
          <w:sz w:val="24"/>
          <w:szCs w:val="24"/>
          <w:shd w:val="clear" w:color="auto" w:fill="FFFFFF"/>
        </w:rPr>
      </w:pPr>
      <w:r w:rsidRPr="00BC7AFE">
        <w:rPr>
          <w:rStyle w:val="bold-font"/>
          <w:rFonts w:cs="Times New Roman"/>
          <w:bCs/>
          <w:sz w:val="24"/>
          <w:szCs w:val="24"/>
          <w:shd w:val="clear" w:color="auto" w:fill="FFFFFF"/>
        </w:rPr>
        <w:t xml:space="preserve">Program bütçesi, </w:t>
      </w:r>
      <w:r w:rsidR="00DC0D3E">
        <w:rPr>
          <w:rStyle w:val="bold-font"/>
          <w:rFonts w:cs="Times New Roman"/>
          <w:bCs/>
          <w:sz w:val="24"/>
          <w:szCs w:val="24"/>
          <w:shd w:val="clear" w:color="auto" w:fill="FFFFFF"/>
        </w:rPr>
        <w:t>Emirdağ</w:t>
      </w:r>
      <w:r w:rsidRPr="00BC7AFE">
        <w:rPr>
          <w:rStyle w:val="bold-font"/>
          <w:rFonts w:cs="Times New Roman"/>
          <w:bCs/>
          <w:sz w:val="24"/>
          <w:szCs w:val="24"/>
          <w:shd w:val="clear" w:color="auto" w:fill="FFFFFF"/>
        </w:rPr>
        <w:t xml:space="preserve"> Meslek Yüksekokulu bütçesi içerisinde yer almakta ve her yıl temmuz ayında teklif olarak Strateji Geliştirme Daire Başkanlığı’na iletilmektedir. Bu süreçte, mali yıl sonunda bütçenin netleştirilmesi ve takip eden yılın ilk ayında merkezi bütçe onayına bağlı olarak onaylanması, programın finansal sürdürülebilirliği açısından önem taşımaktadır. Ancak, bütçe döner sermaye olmaksızın merkezi bütçeden sağlanan destekle oluşturulmakta, bu da bütçe esnekliğini ve kaynakların etkin kullanımını sınırlayabilmektedir.</w:t>
      </w:r>
    </w:p>
    <w:p w14:paraId="47DACD84" w14:textId="2867AC9C" w:rsidR="00AB5427" w:rsidRDefault="00BC7AFE" w:rsidP="00BC7AFE">
      <w:pPr>
        <w:spacing w:after="0" w:line="240" w:lineRule="auto"/>
        <w:jc w:val="both"/>
        <w:rPr>
          <w:rStyle w:val="bold-font"/>
          <w:rFonts w:cs="Times New Roman"/>
          <w:bCs/>
          <w:sz w:val="24"/>
          <w:szCs w:val="24"/>
          <w:shd w:val="clear" w:color="auto" w:fill="FFFFFF"/>
        </w:rPr>
      </w:pPr>
      <w:r w:rsidRPr="00BC7AFE">
        <w:rPr>
          <w:rStyle w:val="bold-font"/>
          <w:rFonts w:cs="Times New Roman"/>
          <w:bCs/>
          <w:sz w:val="24"/>
          <w:szCs w:val="24"/>
          <w:shd w:val="clear" w:color="auto" w:fill="FFFFFF"/>
        </w:rPr>
        <w:t>Bu nedenle, programın ihtiyaçları doğrultusunda yeterli idari destek ve parasal kaynakların sağlanması, eğitim kalitesinin artırılması ve sürdürülebilirliğin sağlanması açısından kritik öneme sahiptir. Gelecek dönemlerde, bütçe yönetimi ve kaynak dağıtımına yönelik stratejilerin gözden geçirilmesi, programın gelişimi için faydalı olacaktır.</w:t>
      </w:r>
    </w:p>
    <w:p w14:paraId="168AEDEA" w14:textId="77777777" w:rsidR="00457651" w:rsidRDefault="00457651" w:rsidP="00457651">
      <w:pPr>
        <w:spacing w:after="0" w:line="240" w:lineRule="auto"/>
        <w:jc w:val="both"/>
        <w:rPr>
          <w:rStyle w:val="bold-font"/>
          <w:rFonts w:cs="Times New Roman"/>
          <w:b/>
          <w:sz w:val="24"/>
          <w:szCs w:val="24"/>
          <w:shd w:val="clear" w:color="auto" w:fill="FFFFFF"/>
        </w:rPr>
      </w:pPr>
    </w:p>
    <w:p w14:paraId="76A05018" w14:textId="5308DBD8" w:rsidR="00457651" w:rsidRPr="00B43E32" w:rsidRDefault="0043009C" w:rsidP="00457651">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Geliştirilebilir</w:t>
      </w:r>
      <w:r w:rsidR="00457651">
        <w:rPr>
          <w:rStyle w:val="bold-font"/>
          <w:rFonts w:cs="Times New Roman"/>
          <w:b/>
          <w:sz w:val="24"/>
          <w:szCs w:val="24"/>
          <w:shd w:val="clear" w:color="auto" w:fill="FFFFFF"/>
        </w:rPr>
        <w:t>.</w:t>
      </w:r>
    </w:p>
    <w:p w14:paraId="6A3461FE" w14:textId="77777777" w:rsidR="00457651" w:rsidRPr="00BC7AFE" w:rsidRDefault="00457651" w:rsidP="00BC7AFE">
      <w:pPr>
        <w:spacing w:after="0" w:line="240" w:lineRule="auto"/>
        <w:jc w:val="both"/>
        <w:rPr>
          <w:rStyle w:val="bold-font"/>
          <w:rFonts w:cs="Times New Roman"/>
          <w:bCs/>
          <w:sz w:val="24"/>
          <w:szCs w:val="24"/>
          <w:shd w:val="clear" w:color="auto" w:fill="FFFFFF"/>
        </w:rPr>
      </w:pPr>
    </w:p>
    <w:p w14:paraId="358B49DC" w14:textId="77777777" w:rsidR="00B43E32" w:rsidRPr="00B00F33" w:rsidRDefault="00B43E32" w:rsidP="00B43E32">
      <w:pPr>
        <w:spacing w:after="0" w:line="240" w:lineRule="auto"/>
        <w:jc w:val="both"/>
        <w:rPr>
          <w:rFonts w:cs="Times New Roman"/>
          <w:b/>
          <w:sz w:val="24"/>
          <w:szCs w:val="24"/>
          <w:shd w:val="clear" w:color="auto" w:fill="FFFFFF"/>
        </w:rPr>
      </w:pPr>
      <w:r w:rsidRPr="00B00F33">
        <w:rPr>
          <w:rStyle w:val="bold-font"/>
          <w:rFonts w:cs="Times New Roman"/>
          <w:b/>
          <w:sz w:val="24"/>
          <w:szCs w:val="24"/>
          <w:shd w:val="clear" w:color="auto" w:fill="FFFFFF"/>
        </w:rPr>
        <w:t>8.2-</w:t>
      </w:r>
      <w:r w:rsidRPr="00B00F33">
        <w:rPr>
          <w:rFonts w:cs="Times New Roman"/>
          <w:b/>
          <w:sz w:val="24"/>
          <w:szCs w:val="24"/>
          <w:shd w:val="clear" w:color="auto" w:fill="FFFFFF"/>
        </w:rPr>
        <w:t>Kaynaklar, nitelikli bir öğretim kadrosunu çekecek, tutacak ve mesleki gelişimini sürdürmesini sağlayacak yeterlilikte olmalıdır.</w:t>
      </w:r>
    </w:p>
    <w:p w14:paraId="3B9D3E8F" w14:textId="77777777" w:rsidR="00B43E32" w:rsidRPr="00B00F33" w:rsidRDefault="00B43E32" w:rsidP="00B43E32">
      <w:pPr>
        <w:spacing w:after="0" w:line="240" w:lineRule="auto"/>
        <w:jc w:val="both"/>
        <w:rPr>
          <w:rStyle w:val="bold-font"/>
          <w:rFonts w:cs="Times New Roman"/>
          <w:sz w:val="24"/>
          <w:szCs w:val="24"/>
          <w:shd w:val="clear" w:color="auto" w:fill="FFFFFF"/>
        </w:rPr>
      </w:pPr>
    </w:p>
    <w:p w14:paraId="1A75D249" w14:textId="5BB698B7" w:rsidR="00AB5427" w:rsidRPr="00B43E32" w:rsidRDefault="00AB5427" w:rsidP="00AB5427">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lastRenderedPageBreak/>
        <w:t xml:space="preserve">Değerlendirmeniz: </w:t>
      </w:r>
      <w:r w:rsidR="00ED0481" w:rsidRPr="00ED0481">
        <w:rPr>
          <w:rStyle w:val="bold-font"/>
          <w:rFonts w:cs="Times New Roman"/>
          <w:bCs/>
          <w:sz w:val="24"/>
          <w:szCs w:val="24"/>
          <w:shd w:val="clear" w:color="auto" w:fill="FFFFFF"/>
        </w:rPr>
        <w:t xml:space="preserve">Mevcut kaynakların, öğretim kadrosunun kariyer gelişimini destekleyecek düzeyde olması, eğitim kalitesinin yükseltilmesi için kritik bir faktördür. Ayrıca, sürekli eğitim programları, seminerler ve konferanslar gibi etkinliklerin düzenlenmesi, öğretim </w:t>
      </w:r>
      <w:r w:rsidR="00225444">
        <w:rPr>
          <w:rStyle w:val="bold-font"/>
          <w:rFonts w:cs="Times New Roman"/>
          <w:bCs/>
          <w:sz w:val="24"/>
          <w:szCs w:val="24"/>
          <w:shd w:val="clear" w:color="auto" w:fill="FFFFFF"/>
        </w:rPr>
        <w:t xml:space="preserve">görevlilerinin </w:t>
      </w:r>
      <w:r w:rsidR="00ED0481" w:rsidRPr="00ED0481">
        <w:rPr>
          <w:rStyle w:val="bold-font"/>
          <w:rFonts w:cs="Times New Roman"/>
          <w:bCs/>
          <w:sz w:val="24"/>
          <w:szCs w:val="24"/>
          <w:shd w:val="clear" w:color="auto" w:fill="FFFFFF"/>
        </w:rPr>
        <w:t>güncel gelişmelerden haberdar olmasını sağlayacak ve alanlarındaki yetkinliklerini artıracaktır. Bu nedenle, kaynakların etkin bir şekilde yönetilmesi ve öğretim kadrosunun ihtiyaçlarına yönelik olarak düzenlenmesi, programın başarısını ve sürdürülebilirliğini olumlu yönde etkileyecektir.</w:t>
      </w:r>
    </w:p>
    <w:p w14:paraId="3511084C" w14:textId="77777777" w:rsidR="00AB5427" w:rsidRDefault="00AB5427" w:rsidP="00B43E32">
      <w:pPr>
        <w:spacing w:after="0" w:line="240" w:lineRule="auto"/>
        <w:jc w:val="both"/>
        <w:rPr>
          <w:rStyle w:val="bold-font"/>
          <w:rFonts w:cs="Times New Roman"/>
          <w:b/>
          <w:sz w:val="24"/>
          <w:szCs w:val="24"/>
          <w:shd w:val="clear" w:color="auto" w:fill="FFFFFF"/>
        </w:rPr>
      </w:pPr>
    </w:p>
    <w:p w14:paraId="5F874825" w14:textId="147C4450" w:rsidR="008E71F5" w:rsidRDefault="008E71F5" w:rsidP="00B43E32">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Geliştirilebilir.</w:t>
      </w:r>
    </w:p>
    <w:p w14:paraId="2D88CD99" w14:textId="77777777" w:rsidR="008E71F5" w:rsidRDefault="008E71F5" w:rsidP="00B43E32">
      <w:pPr>
        <w:spacing w:after="0" w:line="240" w:lineRule="auto"/>
        <w:jc w:val="both"/>
        <w:rPr>
          <w:rStyle w:val="bold-font"/>
          <w:rFonts w:cs="Times New Roman"/>
          <w:b/>
          <w:sz w:val="24"/>
          <w:szCs w:val="24"/>
          <w:shd w:val="clear" w:color="auto" w:fill="FFFFFF"/>
        </w:rPr>
      </w:pPr>
    </w:p>
    <w:p w14:paraId="697813EA" w14:textId="77777777" w:rsidR="00B43E32" w:rsidRPr="00B00F33" w:rsidRDefault="00B43E32" w:rsidP="00B43E32">
      <w:pPr>
        <w:spacing w:after="0" w:line="240" w:lineRule="auto"/>
        <w:jc w:val="both"/>
        <w:rPr>
          <w:rStyle w:val="bold-font"/>
          <w:rFonts w:cs="Times New Roman"/>
          <w:b/>
          <w:sz w:val="24"/>
          <w:szCs w:val="24"/>
          <w:shd w:val="clear" w:color="auto" w:fill="FFFFFF"/>
        </w:rPr>
      </w:pPr>
      <w:r w:rsidRPr="00B00F33">
        <w:rPr>
          <w:rStyle w:val="bold-font"/>
          <w:rFonts w:cs="Times New Roman"/>
          <w:b/>
          <w:sz w:val="24"/>
          <w:szCs w:val="24"/>
          <w:shd w:val="clear" w:color="auto" w:fill="FFFFFF"/>
        </w:rPr>
        <w:t>8.3-Program için gereken altyapıyı temin etmeye, bakımını yapmaya ve işletmeye yetecek parasal kaynak sağlanmalıdır.</w:t>
      </w:r>
    </w:p>
    <w:p w14:paraId="3EA0DCB6" w14:textId="77777777" w:rsidR="00B43E32" w:rsidRPr="00B00F33" w:rsidRDefault="00B43E32" w:rsidP="00B43E32">
      <w:pPr>
        <w:spacing w:after="0" w:line="240" w:lineRule="auto"/>
        <w:jc w:val="both"/>
        <w:rPr>
          <w:rStyle w:val="bold-font"/>
          <w:rFonts w:cs="Times New Roman"/>
          <w:b/>
          <w:sz w:val="24"/>
          <w:szCs w:val="24"/>
          <w:shd w:val="clear" w:color="auto" w:fill="FFFFFF"/>
        </w:rPr>
      </w:pPr>
    </w:p>
    <w:p w14:paraId="0F3862AC" w14:textId="3872A9DD" w:rsidR="00ED0481" w:rsidRPr="00ED0481" w:rsidRDefault="00AB5427" w:rsidP="00ED0481">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225444">
        <w:rPr>
          <w:rStyle w:val="bold-font"/>
          <w:rFonts w:cs="Times New Roman"/>
          <w:bCs/>
          <w:sz w:val="24"/>
          <w:szCs w:val="24"/>
          <w:shd w:val="clear" w:color="auto" w:fill="FFFFFF"/>
        </w:rPr>
        <w:t>Harita ve Kadastro</w:t>
      </w:r>
      <w:r w:rsidR="00ED0481" w:rsidRPr="00ED0481">
        <w:rPr>
          <w:rStyle w:val="bold-font"/>
          <w:rFonts w:cs="Times New Roman"/>
          <w:bCs/>
          <w:sz w:val="24"/>
          <w:szCs w:val="24"/>
          <w:shd w:val="clear" w:color="auto" w:fill="FFFFFF"/>
        </w:rPr>
        <w:t xml:space="preserve"> Programı için gereken altyapının temin edilmesi, bakımının yapılması ve işletilmesi amacıyla yeterli parasal kaynak sağlanmalıdır. Eğitim kalitesinin artırılması ve öğrencilerin modern mühendislik araçlarını etkin bir şekilde kullanabilmesi için altyapının sürekli olarak güncellenmesi ve bakımının düzenli bir şekilde gerçekleştirilmesi gerekmektedir.</w:t>
      </w:r>
    </w:p>
    <w:p w14:paraId="61BD5F26" w14:textId="5F92A9A3" w:rsidR="00ED0481" w:rsidRPr="00ED0481" w:rsidRDefault="00ED0481" w:rsidP="00C91671">
      <w:pPr>
        <w:spacing w:after="0" w:line="240" w:lineRule="auto"/>
        <w:ind w:firstLine="708"/>
        <w:jc w:val="both"/>
        <w:rPr>
          <w:rStyle w:val="bold-font"/>
          <w:rFonts w:cs="Times New Roman"/>
          <w:bCs/>
          <w:sz w:val="24"/>
          <w:szCs w:val="24"/>
          <w:shd w:val="clear" w:color="auto" w:fill="FFFFFF"/>
        </w:rPr>
      </w:pPr>
      <w:r w:rsidRPr="00ED0481">
        <w:rPr>
          <w:rStyle w:val="bold-font"/>
          <w:rFonts w:cs="Times New Roman"/>
          <w:bCs/>
          <w:sz w:val="24"/>
          <w:szCs w:val="24"/>
          <w:shd w:val="clear" w:color="auto" w:fill="FFFFFF"/>
        </w:rPr>
        <w:t xml:space="preserve">Altyapı yatırımları, </w:t>
      </w:r>
      <w:r w:rsidR="00225444">
        <w:rPr>
          <w:rStyle w:val="bold-font"/>
          <w:rFonts w:cs="Times New Roman"/>
          <w:bCs/>
          <w:sz w:val="24"/>
          <w:szCs w:val="24"/>
          <w:shd w:val="clear" w:color="auto" w:fill="FFFFFF"/>
        </w:rPr>
        <w:t>harita laboratuvar</w:t>
      </w:r>
      <w:r w:rsidRPr="00ED0481">
        <w:rPr>
          <w:rStyle w:val="bold-font"/>
          <w:rFonts w:cs="Times New Roman"/>
          <w:bCs/>
          <w:sz w:val="24"/>
          <w:szCs w:val="24"/>
          <w:shd w:val="clear" w:color="auto" w:fill="FFFFFF"/>
        </w:rPr>
        <w:t>ı</w:t>
      </w:r>
      <w:r w:rsidR="00225444">
        <w:rPr>
          <w:rStyle w:val="bold-font"/>
          <w:rFonts w:cs="Times New Roman"/>
          <w:bCs/>
          <w:sz w:val="24"/>
          <w:szCs w:val="24"/>
          <w:shd w:val="clear" w:color="auto" w:fill="FFFFFF"/>
        </w:rPr>
        <w:t>nı</w:t>
      </w:r>
      <w:r w:rsidRPr="00ED0481">
        <w:rPr>
          <w:rStyle w:val="bold-font"/>
          <w:rFonts w:cs="Times New Roman"/>
          <w:bCs/>
          <w:sz w:val="24"/>
          <w:szCs w:val="24"/>
          <w:shd w:val="clear" w:color="auto" w:fill="FFFFFF"/>
        </w:rPr>
        <w:t>,</w:t>
      </w:r>
      <w:r w:rsidR="00225444">
        <w:rPr>
          <w:rStyle w:val="bold-font"/>
          <w:rFonts w:cs="Times New Roman"/>
          <w:bCs/>
          <w:sz w:val="24"/>
          <w:szCs w:val="24"/>
          <w:shd w:val="clear" w:color="auto" w:fill="FFFFFF"/>
        </w:rPr>
        <w:t xml:space="preserve"> bilgisayar </w:t>
      </w:r>
      <w:proofErr w:type="spellStart"/>
      <w:r w:rsidR="00225444">
        <w:rPr>
          <w:rStyle w:val="bold-font"/>
          <w:rFonts w:cs="Times New Roman"/>
          <w:bCs/>
          <w:sz w:val="24"/>
          <w:szCs w:val="24"/>
          <w:shd w:val="clear" w:color="auto" w:fill="FFFFFF"/>
        </w:rPr>
        <w:t>labaratuvarını</w:t>
      </w:r>
      <w:proofErr w:type="spellEnd"/>
      <w:r w:rsidR="00225444">
        <w:rPr>
          <w:rStyle w:val="bold-font"/>
          <w:rFonts w:cs="Times New Roman"/>
          <w:bCs/>
          <w:sz w:val="24"/>
          <w:szCs w:val="24"/>
          <w:shd w:val="clear" w:color="auto" w:fill="FFFFFF"/>
        </w:rPr>
        <w:t>,</w:t>
      </w:r>
      <w:r w:rsidRPr="00ED0481">
        <w:rPr>
          <w:rStyle w:val="bold-font"/>
          <w:rFonts w:cs="Times New Roman"/>
          <w:bCs/>
          <w:sz w:val="24"/>
          <w:szCs w:val="24"/>
          <w:shd w:val="clear" w:color="auto" w:fill="FFFFFF"/>
        </w:rPr>
        <w:t xml:space="preserve"> yazılım lisansları, donanım ve diğer eğitim materyalleri gibi unsurları kapsamalıdır. Ayrıca, bu kaynakların sürekliliği, programın sürdürülebilirliğini sağlamak ve öğrencilere etkili bir öğrenim deneyimi sunmak açısından kritik öneme sahiptir.</w:t>
      </w:r>
    </w:p>
    <w:p w14:paraId="3C4010C1" w14:textId="1F314EC3" w:rsidR="00AB5427" w:rsidRDefault="00ED0481" w:rsidP="00C91671">
      <w:pPr>
        <w:spacing w:after="0" w:line="240" w:lineRule="auto"/>
        <w:ind w:firstLine="708"/>
        <w:jc w:val="both"/>
        <w:rPr>
          <w:rStyle w:val="bold-font"/>
          <w:rFonts w:cs="Times New Roman"/>
          <w:bCs/>
          <w:sz w:val="24"/>
          <w:szCs w:val="24"/>
          <w:shd w:val="clear" w:color="auto" w:fill="FFFFFF"/>
        </w:rPr>
      </w:pPr>
      <w:r w:rsidRPr="00ED0481">
        <w:rPr>
          <w:rStyle w:val="bold-font"/>
          <w:rFonts w:cs="Times New Roman"/>
          <w:bCs/>
          <w:sz w:val="24"/>
          <w:szCs w:val="24"/>
          <w:shd w:val="clear" w:color="auto" w:fill="FFFFFF"/>
        </w:rPr>
        <w:t>Bu bağlamda, üniversitenin idari birimleri ve ilgili daire başkanlıkları ile işbirliği yapılarak, altyapı ihtiyaçlarının belirlenmesi ve buna uygun bir bütçe planlaması yapılması önemlidir. Yeterli parasal kaynakların sağlanması, eğitim ortamının kalitesini artırarak, öğrencilerin akademik ve mesleki başarılarına doğrudan katkıda bulunacaktır.</w:t>
      </w:r>
    </w:p>
    <w:p w14:paraId="64E583E0" w14:textId="77777777" w:rsidR="00E97BD5" w:rsidRDefault="00E97BD5" w:rsidP="00C91671">
      <w:pPr>
        <w:spacing w:after="0" w:line="240" w:lineRule="auto"/>
        <w:ind w:firstLine="708"/>
        <w:jc w:val="both"/>
        <w:rPr>
          <w:rStyle w:val="bold-font"/>
          <w:rFonts w:cs="Times New Roman"/>
          <w:bCs/>
          <w:sz w:val="24"/>
          <w:szCs w:val="24"/>
          <w:shd w:val="clear" w:color="auto" w:fill="FFFFFF"/>
        </w:rPr>
      </w:pPr>
    </w:p>
    <w:p w14:paraId="1F9F42D5" w14:textId="499B9D2A" w:rsidR="00E97BD5" w:rsidRPr="00B43E32" w:rsidRDefault="00E97BD5" w:rsidP="00E97BD5">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Geliştirilebilir.</w:t>
      </w:r>
    </w:p>
    <w:p w14:paraId="00CF7F67" w14:textId="77777777" w:rsidR="00AB5427" w:rsidRDefault="00AB5427" w:rsidP="00B43E32">
      <w:pPr>
        <w:spacing w:after="0" w:line="240" w:lineRule="auto"/>
        <w:jc w:val="both"/>
        <w:rPr>
          <w:rStyle w:val="bold-font"/>
          <w:rFonts w:cs="Times New Roman"/>
          <w:b/>
          <w:sz w:val="24"/>
          <w:szCs w:val="24"/>
          <w:shd w:val="clear" w:color="auto" w:fill="FFFFFF"/>
        </w:rPr>
      </w:pPr>
    </w:p>
    <w:p w14:paraId="33574A3E" w14:textId="77777777" w:rsidR="00B43E32" w:rsidRPr="00B00F33" w:rsidRDefault="00B43E32" w:rsidP="00B43E32">
      <w:pPr>
        <w:spacing w:after="0" w:line="240" w:lineRule="auto"/>
        <w:jc w:val="both"/>
        <w:rPr>
          <w:rFonts w:cs="Times New Roman"/>
          <w:b/>
          <w:sz w:val="24"/>
          <w:szCs w:val="24"/>
          <w:shd w:val="clear" w:color="auto" w:fill="FFFFFF"/>
        </w:rPr>
      </w:pPr>
      <w:r w:rsidRPr="00B00F33">
        <w:rPr>
          <w:rStyle w:val="bold-font"/>
          <w:rFonts w:cs="Times New Roman"/>
          <w:b/>
          <w:sz w:val="24"/>
          <w:szCs w:val="24"/>
          <w:shd w:val="clear" w:color="auto" w:fill="FFFFFF"/>
        </w:rPr>
        <w:t>8.4-</w:t>
      </w:r>
      <w:r w:rsidRPr="00B00F33">
        <w:rPr>
          <w:rFonts w:cs="Times New Roman"/>
          <w:b/>
          <w:sz w:val="24"/>
          <w:szCs w:val="24"/>
          <w:shd w:val="clear" w:color="auto" w:fill="FFFFFF"/>
        </w:rPr>
        <w:t>Program gereksinimlerini karşılayacak destek personeli ve kurumsal hizmetler sağlanmalıdır. Teknik ve idari kadrolar, program çıktılarını sağlamaya destek verecek sayı ve nitelikte olmalıdır.</w:t>
      </w:r>
    </w:p>
    <w:p w14:paraId="36C7EC5D" w14:textId="77777777" w:rsidR="00B43E32" w:rsidRPr="00B00F33" w:rsidRDefault="00B43E32" w:rsidP="00B43E32">
      <w:pPr>
        <w:spacing w:after="0" w:line="240" w:lineRule="auto"/>
        <w:jc w:val="both"/>
        <w:rPr>
          <w:rStyle w:val="bold-font"/>
          <w:rFonts w:cs="Times New Roman"/>
          <w:sz w:val="24"/>
          <w:szCs w:val="24"/>
          <w:shd w:val="clear" w:color="auto" w:fill="EAF1F3"/>
        </w:rPr>
      </w:pPr>
    </w:p>
    <w:p w14:paraId="71FCA78E" w14:textId="5A7BC50B" w:rsidR="00AC3A88" w:rsidRPr="00AC3A88" w:rsidRDefault="00AB5427" w:rsidP="00AC3A88">
      <w:pPr>
        <w:spacing w:after="0" w:line="240" w:lineRule="auto"/>
        <w:jc w:val="both"/>
        <w:rPr>
          <w:bCs/>
          <w:shd w:val="clear" w:color="auto" w:fill="FFFFFF"/>
        </w:rPr>
      </w:pPr>
      <w:r>
        <w:rPr>
          <w:rStyle w:val="bold-font"/>
          <w:rFonts w:cs="Times New Roman"/>
          <w:b/>
          <w:sz w:val="24"/>
          <w:szCs w:val="24"/>
          <w:shd w:val="clear" w:color="auto" w:fill="FFFFFF"/>
        </w:rPr>
        <w:t xml:space="preserve">Değerlendirmeniz: </w:t>
      </w:r>
      <w:r w:rsidR="00AC3A88" w:rsidRPr="00AC3A88">
        <w:rPr>
          <w:bCs/>
          <w:sz w:val="24"/>
          <w:szCs w:val="24"/>
          <w:shd w:val="clear" w:color="auto" w:fill="FFFFFF"/>
        </w:rPr>
        <w:t>Teknik ve idari kadroların, program çıktılarının sağlanmasına destek verecek yeterli sayı ve nitelikte olması gerekmektedir.</w:t>
      </w:r>
    </w:p>
    <w:p w14:paraId="04B4D5B8" w14:textId="5CFAADAB" w:rsidR="00AC3A88" w:rsidRDefault="00AC3A88" w:rsidP="005B7903">
      <w:pPr>
        <w:spacing w:after="0" w:line="240" w:lineRule="auto"/>
        <w:ind w:firstLine="708"/>
        <w:jc w:val="both"/>
        <w:rPr>
          <w:rFonts w:cs="Times New Roman"/>
          <w:bCs/>
          <w:sz w:val="24"/>
          <w:szCs w:val="24"/>
          <w:shd w:val="clear" w:color="auto" w:fill="FFFFFF"/>
        </w:rPr>
      </w:pPr>
      <w:r w:rsidRPr="00AC3A88">
        <w:rPr>
          <w:rFonts w:cs="Times New Roman"/>
          <w:bCs/>
          <w:sz w:val="24"/>
          <w:szCs w:val="24"/>
          <w:shd w:val="clear" w:color="auto" w:fill="FFFFFF"/>
        </w:rPr>
        <w:t>Mevcut durumda, ilgili birimlerden yapılan taleplerle gereksinimler karşılanabilmektedir. Bu iş birliği, programın etkili bir şekilde sürdürülmesi ve öğrencilerin eğitim ihtiyaçlarının karşılanması açısından kritik bir rol oynamaktadır. Destek personelinin yeterliliği, öğrencilere sunulan hizmetlerin kalitesini artırmakta ve öğretim elemanlarının iş yükünü hafifletmektedir</w:t>
      </w:r>
      <w:r w:rsidR="003B5552">
        <w:rPr>
          <w:rFonts w:cs="Times New Roman"/>
          <w:bCs/>
          <w:sz w:val="24"/>
          <w:szCs w:val="24"/>
          <w:shd w:val="clear" w:color="auto" w:fill="FFFFFF"/>
        </w:rPr>
        <w:t>.</w:t>
      </w:r>
    </w:p>
    <w:p w14:paraId="41FD5A4B" w14:textId="77777777" w:rsidR="00722FBB" w:rsidRDefault="00722FBB" w:rsidP="00722FBB">
      <w:pPr>
        <w:spacing w:after="0" w:line="240" w:lineRule="auto"/>
        <w:jc w:val="both"/>
        <w:rPr>
          <w:rStyle w:val="bold-font"/>
          <w:rFonts w:cs="Times New Roman"/>
          <w:b/>
          <w:sz w:val="24"/>
          <w:szCs w:val="24"/>
          <w:shd w:val="clear" w:color="auto" w:fill="FFFFFF"/>
        </w:rPr>
      </w:pPr>
    </w:p>
    <w:p w14:paraId="04BE257A" w14:textId="0DB05D70" w:rsidR="00722FBB" w:rsidRPr="00B43E32" w:rsidRDefault="00722FBB" w:rsidP="00722FBB">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049FE26D" w14:textId="77777777" w:rsidR="00722FBB" w:rsidRPr="00AC3A88" w:rsidRDefault="00722FBB" w:rsidP="005B7903">
      <w:pPr>
        <w:spacing w:after="0" w:line="240" w:lineRule="auto"/>
        <w:ind w:firstLine="708"/>
        <w:jc w:val="both"/>
        <w:rPr>
          <w:rFonts w:cs="Times New Roman"/>
          <w:bCs/>
          <w:sz w:val="24"/>
          <w:szCs w:val="24"/>
          <w:shd w:val="clear" w:color="auto" w:fill="FFFFFF"/>
        </w:rPr>
      </w:pPr>
    </w:p>
    <w:p w14:paraId="42FED412" w14:textId="77777777" w:rsidR="0043009C" w:rsidRPr="00B43E32" w:rsidRDefault="0043009C" w:rsidP="00AB5427">
      <w:pPr>
        <w:spacing w:after="0" w:line="240" w:lineRule="auto"/>
        <w:jc w:val="both"/>
        <w:rPr>
          <w:rStyle w:val="bold-font"/>
          <w:rFonts w:cs="Times New Roman"/>
          <w:b/>
          <w:sz w:val="24"/>
          <w:szCs w:val="24"/>
          <w:shd w:val="clear" w:color="auto" w:fill="FFFFFF"/>
        </w:rPr>
      </w:pPr>
    </w:p>
    <w:p w14:paraId="3E19E394" w14:textId="77777777" w:rsidR="00B43E32" w:rsidRPr="000553AB" w:rsidRDefault="00B43E32" w:rsidP="00B43E32">
      <w:pPr>
        <w:spacing w:after="0" w:line="240" w:lineRule="auto"/>
        <w:jc w:val="both"/>
        <w:rPr>
          <w:rStyle w:val="bold-font"/>
          <w:rFonts w:cs="Times New Roman"/>
          <w:b/>
          <w:sz w:val="24"/>
          <w:szCs w:val="24"/>
          <w:shd w:val="clear" w:color="auto" w:fill="FFFFFF"/>
        </w:rPr>
      </w:pPr>
      <w:r w:rsidRPr="000553AB">
        <w:rPr>
          <w:rStyle w:val="bold-font"/>
          <w:rFonts w:cs="Times New Roman"/>
          <w:b/>
          <w:sz w:val="24"/>
          <w:szCs w:val="24"/>
          <w:shd w:val="clear" w:color="auto" w:fill="FFFFFF"/>
        </w:rPr>
        <w:t>9-ORGANİZASYON VE KARAR ALMA SÜREÇLERİ</w:t>
      </w:r>
    </w:p>
    <w:p w14:paraId="023C6EF3" w14:textId="77777777" w:rsidR="00B43E32" w:rsidRDefault="00B43E32" w:rsidP="00B43E32">
      <w:pPr>
        <w:spacing w:after="0" w:line="240" w:lineRule="auto"/>
        <w:jc w:val="both"/>
        <w:rPr>
          <w:rStyle w:val="bold-font"/>
          <w:rFonts w:cs="Times New Roman"/>
          <w:sz w:val="24"/>
          <w:szCs w:val="24"/>
          <w:shd w:val="clear" w:color="auto" w:fill="FFFFFF"/>
        </w:rPr>
      </w:pPr>
    </w:p>
    <w:p w14:paraId="63790D02" w14:textId="77777777" w:rsidR="00B43E32" w:rsidRPr="00B00F33" w:rsidRDefault="00B43E32" w:rsidP="00B43E32">
      <w:pPr>
        <w:spacing w:after="0" w:line="240" w:lineRule="auto"/>
        <w:jc w:val="both"/>
        <w:rPr>
          <w:rFonts w:cs="Times New Roman"/>
          <w:b/>
          <w:sz w:val="24"/>
          <w:szCs w:val="24"/>
          <w:shd w:val="clear" w:color="auto" w:fill="FFFFFF"/>
        </w:rPr>
      </w:pPr>
      <w:r w:rsidRPr="00B00F33">
        <w:rPr>
          <w:rStyle w:val="bold-font"/>
          <w:rFonts w:cs="Times New Roman"/>
          <w:b/>
          <w:sz w:val="24"/>
          <w:szCs w:val="24"/>
          <w:shd w:val="clear" w:color="auto" w:fill="FFFFFF"/>
        </w:rPr>
        <w:lastRenderedPageBreak/>
        <w:t>9.1-</w:t>
      </w:r>
      <w:r w:rsidRPr="00B00F33">
        <w:rPr>
          <w:rFonts w:cs="Times New Roman"/>
          <w:b/>
          <w:sz w:val="24"/>
          <w:szCs w:val="24"/>
          <w:shd w:val="clear" w:color="auto" w:fill="FFFFFF"/>
        </w:rPr>
        <w:t>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14:paraId="35F4F06D" w14:textId="77777777" w:rsidR="00B43E32" w:rsidRPr="00B00F33" w:rsidRDefault="00B43E32" w:rsidP="00B43E32">
      <w:pPr>
        <w:spacing w:after="0" w:line="240" w:lineRule="auto"/>
        <w:jc w:val="both"/>
        <w:rPr>
          <w:rStyle w:val="bold-font"/>
          <w:rFonts w:cs="Times New Roman"/>
          <w:sz w:val="24"/>
          <w:szCs w:val="24"/>
          <w:shd w:val="clear" w:color="auto" w:fill="EAF1F3"/>
        </w:rPr>
      </w:pPr>
    </w:p>
    <w:p w14:paraId="0049BE1E" w14:textId="0B7E5D2A" w:rsidR="009D1BDF" w:rsidRPr="009D1BDF" w:rsidRDefault="00AB5427" w:rsidP="009D1BDF">
      <w:pPr>
        <w:spacing w:after="0" w:line="240" w:lineRule="auto"/>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9D1BDF">
        <w:rPr>
          <w:rStyle w:val="bold-font"/>
          <w:rFonts w:cs="Times New Roman"/>
          <w:bCs/>
          <w:sz w:val="24"/>
          <w:szCs w:val="24"/>
          <w:shd w:val="clear" w:color="auto" w:fill="FFFFFF"/>
        </w:rPr>
        <w:t>O</w:t>
      </w:r>
      <w:r w:rsidR="009D1BDF" w:rsidRPr="009D1BDF">
        <w:rPr>
          <w:rStyle w:val="bold-font"/>
          <w:rFonts w:cs="Times New Roman"/>
          <w:bCs/>
          <w:sz w:val="24"/>
          <w:szCs w:val="24"/>
          <w:shd w:val="clear" w:color="auto" w:fill="FFFFFF"/>
        </w:rPr>
        <w:t>rganizasyon ve karar alma süreci ile ilgili sunulan bilgiler, kurumda rutin olarak yapılan çalışmaları ve uygulamaları içermektedir.</w:t>
      </w:r>
    </w:p>
    <w:p w14:paraId="10B86941" w14:textId="6CBE77DB" w:rsidR="00AB5427" w:rsidRPr="009D1BDF" w:rsidRDefault="009D1BDF" w:rsidP="009D1BDF">
      <w:pPr>
        <w:spacing w:after="0" w:line="240" w:lineRule="auto"/>
        <w:ind w:firstLine="708"/>
        <w:jc w:val="both"/>
        <w:rPr>
          <w:rStyle w:val="bold-font"/>
          <w:rFonts w:cs="Times New Roman"/>
          <w:bCs/>
          <w:sz w:val="24"/>
          <w:szCs w:val="24"/>
          <w:shd w:val="clear" w:color="auto" w:fill="FFFFFF"/>
        </w:rPr>
      </w:pPr>
      <w:r w:rsidRPr="009D1BDF">
        <w:rPr>
          <w:rStyle w:val="bold-font"/>
          <w:rFonts w:cs="Times New Roman"/>
          <w:bCs/>
          <w:sz w:val="24"/>
          <w:szCs w:val="24"/>
          <w:shd w:val="clear" w:color="auto" w:fill="FFFFFF"/>
        </w:rPr>
        <w:t>Öz değerlendirme çalışmaları incelendiğinde, program doğrultusunda adı geçen paydaşların koordinasyonu ve işbirliği içerisinde yürüttüğü faaliyetler açıkça ifade edilmiştir. Bu öz değerlendirme süreçleri, programın eğitim amaçlarına ulaşma derecesini belirlemeye hizmet eden bir takip ve denetleme sisteminin ortaya çıkmasına yol açmıştır. Bu sistem sayesinde, tüm gelişmelerin paydaşlar tarafından takip edilmesi mümkün olmakta, böylece karar alma süreçlerinin etkinliği artırılmaktadır. Dolayısıyla, bu yapı, programın sürekli iyileştirilmesine katkıda bulunarak, eğitim kalitesinin artırılmasını sağlamaktadır.</w:t>
      </w:r>
    </w:p>
    <w:p w14:paraId="19D6BE9A" w14:textId="77777777" w:rsidR="00722FBB" w:rsidRDefault="00722FBB" w:rsidP="00722FBB">
      <w:pPr>
        <w:spacing w:after="0" w:line="240" w:lineRule="auto"/>
        <w:jc w:val="both"/>
        <w:rPr>
          <w:rStyle w:val="bold-font"/>
          <w:rFonts w:cs="Times New Roman"/>
          <w:b/>
          <w:sz w:val="24"/>
          <w:szCs w:val="24"/>
          <w:shd w:val="clear" w:color="auto" w:fill="FFFFFF"/>
        </w:rPr>
      </w:pPr>
    </w:p>
    <w:p w14:paraId="2F7DC976" w14:textId="07A68205" w:rsidR="00722FBB" w:rsidRPr="00B43E32" w:rsidRDefault="00722FBB" w:rsidP="00722FBB">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Karşılıyor.</w:t>
      </w:r>
    </w:p>
    <w:p w14:paraId="6265E289" w14:textId="77777777" w:rsidR="002B6DED" w:rsidRDefault="002B6DED" w:rsidP="00B43E32">
      <w:pPr>
        <w:spacing w:after="0" w:line="240" w:lineRule="auto"/>
        <w:jc w:val="both"/>
        <w:rPr>
          <w:rFonts w:cs="Times New Roman"/>
          <w:b/>
          <w:sz w:val="24"/>
          <w:szCs w:val="24"/>
        </w:rPr>
      </w:pPr>
    </w:p>
    <w:p w14:paraId="2614A98C" w14:textId="77777777" w:rsidR="00B43E32" w:rsidRDefault="00B43E32" w:rsidP="00B43E32">
      <w:pPr>
        <w:spacing w:after="0" w:line="240" w:lineRule="auto"/>
        <w:jc w:val="both"/>
        <w:rPr>
          <w:rFonts w:cs="Times New Roman"/>
          <w:b/>
          <w:sz w:val="24"/>
          <w:szCs w:val="24"/>
        </w:rPr>
      </w:pPr>
      <w:r w:rsidRPr="000553AB">
        <w:rPr>
          <w:rFonts w:cs="Times New Roman"/>
          <w:b/>
          <w:sz w:val="24"/>
          <w:szCs w:val="24"/>
        </w:rPr>
        <w:t>10-PROGRAMA ÖZGÜ ÖLÇÜTLER</w:t>
      </w:r>
    </w:p>
    <w:p w14:paraId="01B91609" w14:textId="77777777" w:rsidR="00B43E32" w:rsidRPr="000553AB" w:rsidRDefault="00B43E32" w:rsidP="00B43E32">
      <w:pPr>
        <w:spacing w:after="0" w:line="240" w:lineRule="auto"/>
        <w:jc w:val="both"/>
        <w:rPr>
          <w:rFonts w:cs="Times New Roman"/>
          <w:b/>
          <w:sz w:val="24"/>
          <w:szCs w:val="24"/>
        </w:rPr>
      </w:pPr>
    </w:p>
    <w:p w14:paraId="348F1742" w14:textId="77777777" w:rsidR="00B43E32" w:rsidRPr="00EA46DF" w:rsidRDefault="00B43E32" w:rsidP="00B43E32">
      <w:pPr>
        <w:spacing w:after="0" w:line="240" w:lineRule="auto"/>
        <w:jc w:val="both"/>
        <w:rPr>
          <w:rFonts w:cs="Times New Roman"/>
          <w:b/>
          <w:sz w:val="24"/>
          <w:szCs w:val="24"/>
          <w:shd w:val="clear" w:color="auto" w:fill="FFFFFF"/>
        </w:rPr>
      </w:pPr>
      <w:r w:rsidRPr="00EA46DF">
        <w:rPr>
          <w:rStyle w:val="bold-font"/>
          <w:rFonts w:cs="Times New Roman"/>
          <w:b/>
          <w:sz w:val="24"/>
          <w:szCs w:val="24"/>
          <w:shd w:val="clear" w:color="auto" w:fill="FFFFFF"/>
        </w:rPr>
        <w:t>10.1-</w:t>
      </w:r>
      <w:r w:rsidRPr="00EA46DF">
        <w:rPr>
          <w:rFonts w:cs="Times New Roman"/>
          <w:b/>
          <w:sz w:val="24"/>
          <w:szCs w:val="24"/>
          <w:shd w:val="clear" w:color="auto" w:fill="FFFFFF"/>
        </w:rPr>
        <w:t>Programa Özgü Ölçütler sağlanmalıdır.</w:t>
      </w:r>
    </w:p>
    <w:p w14:paraId="707C1D76" w14:textId="77777777" w:rsidR="00B43E32" w:rsidRDefault="00B43E32" w:rsidP="00B43E32">
      <w:pPr>
        <w:spacing w:after="0" w:line="240" w:lineRule="auto"/>
        <w:jc w:val="both"/>
        <w:rPr>
          <w:rFonts w:cs="Times New Roman"/>
          <w:b/>
          <w:color w:val="FF0000"/>
          <w:sz w:val="24"/>
          <w:szCs w:val="24"/>
          <w:shd w:val="clear" w:color="auto" w:fill="FFFFFF"/>
        </w:rPr>
      </w:pPr>
    </w:p>
    <w:p w14:paraId="64832A95" w14:textId="1882C3BC" w:rsidR="00B43E32" w:rsidRDefault="00B43E32" w:rsidP="00225444">
      <w:pPr>
        <w:spacing w:after="0" w:line="240" w:lineRule="auto"/>
        <w:jc w:val="both"/>
        <w:rPr>
          <w:rFonts w:cs="Times New Roman"/>
          <w:sz w:val="24"/>
          <w:szCs w:val="24"/>
        </w:rPr>
      </w:pPr>
      <w:r w:rsidRPr="00B00F33">
        <w:rPr>
          <w:rFonts w:cs="Times New Roman"/>
          <w:sz w:val="24"/>
          <w:szCs w:val="24"/>
          <w:shd w:val="clear" w:color="auto" w:fill="FFFFFF"/>
        </w:rPr>
        <w:t>Program öğretim planı, dersler ve diğer uygulamalarda ölçme-değerlendirme aracılığıyla programa öz</w:t>
      </w:r>
      <w:r w:rsidR="00532DC7">
        <w:rPr>
          <w:rFonts w:cs="Times New Roman"/>
          <w:sz w:val="24"/>
          <w:szCs w:val="24"/>
          <w:shd w:val="clear" w:color="auto" w:fill="FFFFFF"/>
        </w:rPr>
        <w:t>gü ölçütlerin nasıl sağlandığı</w:t>
      </w:r>
      <w:r w:rsidRPr="00B00F33">
        <w:rPr>
          <w:rFonts w:cs="Times New Roman"/>
          <w:sz w:val="24"/>
          <w:szCs w:val="24"/>
          <w:shd w:val="clear" w:color="auto" w:fill="FFFFFF"/>
        </w:rPr>
        <w:t xml:space="preserve"> anlatı</w:t>
      </w:r>
      <w:r w:rsidR="00532DC7">
        <w:rPr>
          <w:rFonts w:cs="Times New Roman"/>
          <w:sz w:val="24"/>
          <w:szCs w:val="24"/>
          <w:shd w:val="clear" w:color="auto" w:fill="FFFFFF"/>
        </w:rPr>
        <w:t>lmalıdır</w:t>
      </w:r>
      <w:r w:rsidRPr="00B00F33">
        <w:rPr>
          <w:rFonts w:cs="Times New Roman"/>
          <w:sz w:val="24"/>
          <w:szCs w:val="24"/>
          <w:shd w:val="clear" w:color="auto" w:fill="FFFFFF"/>
        </w:rPr>
        <w:t>.</w:t>
      </w:r>
      <w:r w:rsidR="00532DC7">
        <w:rPr>
          <w:rFonts w:cs="Times New Roman"/>
          <w:sz w:val="24"/>
          <w:szCs w:val="24"/>
          <w:shd w:val="clear" w:color="auto" w:fill="FFFFFF"/>
        </w:rPr>
        <w:t xml:space="preserve"> </w:t>
      </w:r>
      <w:r w:rsidR="00532DC7" w:rsidRPr="00B00F33">
        <w:rPr>
          <w:rFonts w:cs="Times New Roman"/>
          <w:sz w:val="24"/>
          <w:szCs w:val="24"/>
        </w:rPr>
        <w:t>Programa özgü ölçütlere ilgili akreditasyon kuruluşunun (MÜDEK, TEPDAD, FEDEK, VEDEK, EPDAD, HEPDAK, İLAD-İLEDAK, SABAK, TUADER-TURAK, ECZAKDER ve TPD) lisans programları değerlendirme ölçütlerinden ulaşılabilir.</w:t>
      </w:r>
    </w:p>
    <w:p w14:paraId="17057391" w14:textId="77777777" w:rsidR="00AB5427" w:rsidRDefault="00AB5427" w:rsidP="00B00F33">
      <w:pPr>
        <w:spacing w:after="0" w:line="240" w:lineRule="auto"/>
        <w:ind w:left="708"/>
        <w:jc w:val="both"/>
        <w:rPr>
          <w:rFonts w:cs="Times New Roman"/>
          <w:sz w:val="24"/>
          <w:szCs w:val="24"/>
        </w:rPr>
      </w:pPr>
    </w:p>
    <w:p w14:paraId="7DC018CF" w14:textId="46D5EDDA" w:rsidR="002B6DED" w:rsidRPr="002B6DED" w:rsidRDefault="00AB5427" w:rsidP="002B6DED">
      <w:pPr>
        <w:spacing w:after="0" w:line="240" w:lineRule="auto"/>
        <w:jc w:val="both"/>
        <w:rPr>
          <w:rStyle w:val="bold-font"/>
          <w:rFonts w:cs="Times New Roman"/>
          <w:bCs/>
          <w:sz w:val="24"/>
          <w:szCs w:val="24"/>
          <w:shd w:val="clear" w:color="auto" w:fill="FFFFFF"/>
        </w:rPr>
      </w:pPr>
      <w:r>
        <w:rPr>
          <w:rStyle w:val="bold-font"/>
          <w:rFonts w:cs="Times New Roman"/>
          <w:b/>
          <w:sz w:val="24"/>
          <w:szCs w:val="24"/>
          <w:shd w:val="clear" w:color="auto" w:fill="FFFFFF"/>
        </w:rPr>
        <w:t xml:space="preserve">Değerlendirmeniz: </w:t>
      </w:r>
      <w:r w:rsidR="002B6DED" w:rsidRPr="002B6DED">
        <w:rPr>
          <w:rStyle w:val="bold-font"/>
          <w:rFonts w:cs="Times New Roman"/>
          <w:bCs/>
          <w:sz w:val="24"/>
          <w:szCs w:val="24"/>
          <w:shd w:val="clear" w:color="auto" w:fill="FFFFFF"/>
        </w:rPr>
        <w:t>Program öğretim planı, dersler ve diğer uygulamalarda ölçme-değerlendirme aracılığıyla programa özgü ölçütlerin nasıl sağlandığı ayrıntılı bir şekilde açıklanmalıdır. Bu süreçte, her dersin öğrenme hedefleri ve kazanımları, programın genel eğitim amaçları ile uyumlu bir şekilde belirlenmiştir.</w:t>
      </w:r>
    </w:p>
    <w:p w14:paraId="4D84C831" w14:textId="35A51D21" w:rsidR="002B6DED" w:rsidRPr="002B6DED" w:rsidRDefault="002B6DED" w:rsidP="002B6DED">
      <w:pPr>
        <w:spacing w:after="0" w:line="240" w:lineRule="auto"/>
        <w:ind w:firstLine="708"/>
        <w:jc w:val="both"/>
        <w:rPr>
          <w:rStyle w:val="bold-font"/>
          <w:rFonts w:cs="Times New Roman"/>
          <w:bCs/>
          <w:sz w:val="24"/>
          <w:szCs w:val="24"/>
          <w:shd w:val="clear" w:color="auto" w:fill="FFFFFF"/>
        </w:rPr>
      </w:pPr>
      <w:r w:rsidRPr="002B6DED">
        <w:rPr>
          <w:rStyle w:val="bold-font"/>
          <w:rFonts w:cs="Times New Roman"/>
          <w:bCs/>
          <w:sz w:val="24"/>
          <w:szCs w:val="24"/>
          <w:shd w:val="clear" w:color="auto" w:fill="FFFFFF"/>
        </w:rPr>
        <w:t xml:space="preserve">Ölçme ve değerlendirme yöntemleri olarak, ara sınavlar, dönem sonu sınavları, proje ve ödevler gibi çeşitli yöntemler kullanılmaktadır. Bu yöntemler, öğrencilerin ders içindeki bilgi ve becerilerini somut bir şekilde ölçme </w:t>
      </w:r>
      <w:r w:rsidR="00D05A4B" w:rsidRPr="002B6DED">
        <w:rPr>
          <w:rStyle w:val="bold-font"/>
          <w:rFonts w:cs="Times New Roman"/>
          <w:bCs/>
          <w:sz w:val="24"/>
          <w:szCs w:val="24"/>
          <w:shd w:val="clear" w:color="auto" w:fill="FFFFFF"/>
        </w:rPr>
        <w:t>imkânı</w:t>
      </w:r>
      <w:r w:rsidRPr="002B6DED">
        <w:rPr>
          <w:rStyle w:val="bold-font"/>
          <w:rFonts w:cs="Times New Roman"/>
          <w:bCs/>
          <w:sz w:val="24"/>
          <w:szCs w:val="24"/>
          <w:shd w:val="clear" w:color="auto" w:fill="FFFFFF"/>
        </w:rPr>
        <w:t xml:space="preserve"> sunar. Ayrıca, öğrencilere mesleki uygulamalar ve teknik geziler gibi etkinlikler de düzenlenerek, teorik bilgilerin pratikle pekiştirilmesi sağlanmaktadır.</w:t>
      </w:r>
    </w:p>
    <w:p w14:paraId="472F488F" w14:textId="0D59BDE0" w:rsidR="00AB5427" w:rsidRDefault="002B6DED" w:rsidP="00D05A4B">
      <w:pPr>
        <w:spacing w:after="0" w:line="240" w:lineRule="auto"/>
        <w:ind w:firstLine="708"/>
        <w:jc w:val="both"/>
        <w:rPr>
          <w:rStyle w:val="bold-font"/>
          <w:rFonts w:cs="Times New Roman"/>
          <w:bCs/>
          <w:sz w:val="24"/>
          <w:szCs w:val="24"/>
          <w:shd w:val="clear" w:color="auto" w:fill="FFFFFF"/>
        </w:rPr>
      </w:pPr>
      <w:r w:rsidRPr="002B6DED">
        <w:rPr>
          <w:rStyle w:val="bold-font"/>
          <w:rFonts w:cs="Times New Roman"/>
          <w:bCs/>
          <w:sz w:val="24"/>
          <w:szCs w:val="24"/>
          <w:shd w:val="clear" w:color="auto" w:fill="FFFFFF"/>
        </w:rPr>
        <w:t>Programa özgü ölçütlerin sağlanmasına yönelik olarak, destekleyici diğer unsurlar arasında bilişim fuarları ve akademik konferanslara katılım, kariyer gelişim etkinlikleri ve bölüm öğretim elemanlarının ulusal ve uluslararası kongrelere katılımı gibi fırsatlar bulunmaktadır. Bu etkinlikler, öğrencilerin sektörel bilgi ve becerilerini artırarak, program çıktılarındaki yeterliliklerin kazanılmasına katkıda bulunur.</w:t>
      </w:r>
    </w:p>
    <w:p w14:paraId="2C04CAB9" w14:textId="50B4864A" w:rsidR="00D05A4B" w:rsidRDefault="00225444" w:rsidP="00D05A4B">
      <w:pPr>
        <w:spacing w:after="0" w:line="240" w:lineRule="auto"/>
        <w:ind w:firstLine="708"/>
        <w:jc w:val="both"/>
        <w:rPr>
          <w:rFonts w:cs="Times New Roman"/>
          <w:bCs/>
          <w:sz w:val="24"/>
          <w:szCs w:val="24"/>
          <w:shd w:val="clear" w:color="auto" w:fill="FFFFFF"/>
        </w:rPr>
      </w:pPr>
      <w:r>
        <w:rPr>
          <w:rFonts w:cs="Times New Roman"/>
          <w:bCs/>
          <w:sz w:val="24"/>
          <w:szCs w:val="24"/>
          <w:shd w:val="clear" w:color="auto" w:fill="FFFFFF"/>
        </w:rPr>
        <w:t>Harita ve Kadastro</w:t>
      </w:r>
      <w:r w:rsidR="00D05A4B" w:rsidRPr="00D05A4B">
        <w:rPr>
          <w:rFonts w:cs="Times New Roman"/>
          <w:bCs/>
          <w:sz w:val="24"/>
          <w:szCs w:val="24"/>
          <w:shd w:val="clear" w:color="auto" w:fill="FFFFFF"/>
        </w:rPr>
        <w:t xml:space="preserve"> ön lisans programı için doğrudan bir akreditasyon kuruluşu ve ölçüt bulunmamaktadır. Ancak, programımıza en yakın değerlendirilebilecek mühendislik alanında akreditasyon veren </w:t>
      </w:r>
      <w:proofErr w:type="spellStart"/>
      <w:r w:rsidR="00D05A4B" w:rsidRPr="00D05A4B">
        <w:rPr>
          <w:rFonts w:cs="Times New Roman"/>
          <w:bCs/>
          <w:sz w:val="24"/>
          <w:szCs w:val="24"/>
          <w:shd w:val="clear" w:color="auto" w:fill="FFFFFF"/>
        </w:rPr>
        <w:t>MÜDEK'in</w:t>
      </w:r>
      <w:proofErr w:type="spellEnd"/>
      <w:r w:rsidR="00D05A4B" w:rsidRPr="00D05A4B">
        <w:rPr>
          <w:rFonts w:cs="Times New Roman"/>
          <w:bCs/>
          <w:sz w:val="24"/>
          <w:szCs w:val="24"/>
          <w:shd w:val="clear" w:color="auto" w:fill="FFFFFF"/>
        </w:rPr>
        <w:t xml:space="preserve"> Yazılım ve benzeri mühendislikler için belirlediği bölüme özgü ölçütler mevcuttur. Eğitim planı dikkate alındığında, bu ölçütlerin ön lisans programı için yeterince sağlandığı gözlemlenmektedir.</w:t>
      </w:r>
    </w:p>
    <w:p w14:paraId="7E8208E7" w14:textId="77777777" w:rsidR="00E3368B" w:rsidRDefault="00E3368B" w:rsidP="00E3368B">
      <w:pPr>
        <w:spacing w:after="0" w:line="240" w:lineRule="auto"/>
        <w:jc w:val="both"/>
        <w:rPr>
          <w:rFonts w:cs="Times New Roman"/>
          <w:bCs/>
          <w:sz w:val="24"/>
          <w:szCs w:val="24"/>
          <w:shd w:val="clear" w:color="auto" w:fill="FFFFFF"/>
        </w:rPr>
      </w:pPr>
    </w:p>
    <w:p w14:paraId="60D18881" w14:textId="2DD269A2" w:rsidR="00722FBB" w:rsidRPr="00722FBB" w:rsidRDefault="00722FBB" w:rsidP="00E3368B">
      <w:pPr>
        <w:spacing w:after="0" w:line="240" w:lineRule="auto"/>
        <w:jc w:val="both"/>
        <w:rPr>
          <w:rFonts w:cs="Times New Roman"/>
          <w:b/>
          <w:sz w:val="24"/>
          <w:szCs w:val="24"/>
          <w:shd w:val="clear" w:color="auto" w:fill="FFFFFF"/>
        </w:rPr>
      </w:pPr>
      <w:r>
        <w:rPr>
          <w:rFonts w:cs="Times New Roman"/>
          <w:b/>
          <w:sz w:val="24"/>
          <w:szCs w:val="24"/>
          <w:shd w:val="clear" w:color="auto" w:fill="FFFFFF"/>
        </w:rPr>
        <w:lastRenderedPageBreak/>
        <w:t>Geliştirilebilir.</w:t>
      </w:r>
    </w:p>
    <w:p w14:paraId="5B0B4B67" w14:textId="77777777" w:rsidR="00E3368B" w:rsidRDefault="00E3368B" w:rsidP="00E3368B">
      <w:pPr>
        <w:spacing w:after="0" w:line="240" w:lineRule="auto"/>
        <w:jc w:val="both"/>
        <w:rPr>
          <w:rFonts w:cs="Times New Roman"/>
          <w:bCs/>
          <w:sz w:val="24"/>
          <w:szCs w:val="24"/>
          <w:shd w:val="clear" w:color="auto" w:fill="FFFFFF"/>
        </w:rPr>
      </w:pPr>
    </w:p>
    <w:p w14:paraId="634104EE" w14:textId="77777777" w:rsidR="0043009C" w:rsidRDefault="0043009C" w:rsidP="00E3368B">
      <w:pPr>
        <w:spacing w:after="0" w:line="240" w:lineRule="auto"/>
        <w:jc w:val="both"/>
        <w:rPr>
          <w:rFonts w:cs="Times New Roman"/>
          <w:bCs/>
          <w:sz w:val="24"/>
          <w:szCs w:val="24"/>
          <w:shd w:val="clear" w:color="auto" w:fill="FFFFFF"/>
        </w:rPr>
      </w:pPr>
    </w:p>
    <w:p w14:paraId="1DABC178" w14:textId="77777777" w:rsidR="0043009C" w:rsidRDefault="0043009C" w:rsidP="00E3368B">
      <w:pPr>
        <w:spacing w:after="0" w:line="240" w:lineRule="auto"/>
        <w:jc w:val="both"/>
        <w:rPr>
          <w:rFonts w:cs="Times New Roman"/>
          <w:bCs/>
          <w:sz w:val="24"/>
          <w:szCs w:val="24"/>
          <w:shd w:val="clear" w:color="auto" w:fill="FFFFFF"/>
        </w:rPr>
      </w:pPr>
    </w:p>
    <w:p w14:paraId="1D4CCBC8" w14:textId="77777777" w:rsidR="0043009C" w:rsidRDefault="0043009C" w:rsidP="00E3368B">
      <w:pPr>
        <w:spacing w:after="0" w:line="240" w:lineRule="auto"/>
        <w:jc w:val="both"/>
        <w:rPr>
          <w:rFonts w:cs="Times New Roman"/>
          <w:bCs/>
          <w:sz w:val="24"/>
          <w:szCs w:val="24"/>
          <w:shd w:val="clear" w:color="auto" w:fill="FFFFFF"/>
        </w:rPr>
      </w:pPr>
    </w:p>
    <w:p w14:paraId="3890B6A0" w14:textId="77777777" w:rsidR="00225444" w:rsidRDefault="00225444" w:rsidP="00E3368B">
      <w:pPr>
        <w:spacing w:after="0" w:line="240" w:lineRule="auto"/>
        <w:jc w:val="both"/>
        <w:rPr>
          <w:rFonts w:cs="Times New Roman"/>
          <w:bCs/>
          <w:sz w:val="24"/>
          <w:szCs w:val="24"/>
          <w:shd w:val="clear" w:color="auto" w:fill="FFFFFF"/>
        </w:rPr>
      </w:pPr>
    </w:p>
    <w:p w14:paraId="22BAE7A0" w14:textId="77777777" w:rsidR="00225444" w:rsidRDefault="00225444" w:rsidP="00E3368B">
      <w:pPr>
        <w:spacing w:after="0" w:line="240" w:lineRule="auto"/>
        <w:jc w:val="both"/>
        <w:rPr>
          <w:rFonts w:cs="Times New Roman"/>
          <w:bCs/>
          <w:sz w:val="24"/>
          <w:szCs w:val="24"/>
          <w:shd w:val="clear" w:color="auto" w:fill="FFFFFF"/>
        </w:rPr>
      </w:pPr>
    </w:p>
    <w:p w14:paraId="6DDD843E" w14:textId="69EE4F38" w:rsidR="00E3368B" w:rsidRDefault="00E3368B" w:rsidP="00E3368B">
      <w:pPr>
        <w:spacing w:after="0" w:line="240" w:lineRule="auto"/>
        <w:jc w:val="both"/>
        <w:rPr>
          <w:rFonts w:cs="Times New Roman"/>
          <w:b/>
          <w:sz w:val="24"/>
          <w:szCs w:val="24"/>
          <w:shd w:val="clear" w:color="auto" w:fill="FFFFFF"/>
        </w:rPr>
      </w:pPr>
      <w:r w:rsidRPr="00E3368B">
        <w:rPr>
          <w:rFonts w:cs="Times New Roman"/>
          <w:b/>
          <w:sz w:val="24"/>
          <w:szCs w:val="24"/>
          <w:shd w:val="clear" w:color="auto" w:fill="FFFFFF"/>
        </w:rPr>
        <w:t>SONUÇ</w:t>
      </w:r>
    </w:p>
    <w:p w14:paraId="689AD307" w14:textId="77777777" w:rsidR="00E3368B" w:rsidRDefault="00E3368B" w:rsidP="00E3368B">
      <w:pPr>
        <w:spacing w:after="0" w:line="240" w:lineRule="auto"/>
        <w:jc w:val="both"/>
        <w:rPr>
          <w:rFonts w:cs="Times New Roman"/>
          <w:b/>
          <w:sz w:val="24"/>
          <w:szCs w:val="24"/>
          <w:shd w:val="clear" w:color="auto" w:fill="FFFFFF"/>
        </w:rPr>
      </w:pPr>
    </w:p>
    <w:p w14:paraId="118D954B" w14:textId="41C4F29A" w:rsidR="00E3368B" w:rsidRDefault="00DC0D3E" w:rsidP="004E2421">
      <w:pPr>
        <w:spacing w:after="0" w:line="240" w:lineRule="auto"/>
        <w:ind w:firstLine="709"/>
        <w:jc w:val="both"/>
        <w:rPr>
          <w:rFonts w:cs="Times New Roman"/>
          <w:bCs/>
          <w:sz w:val="24"/>
          <w:szCs w:val="24"/>
          <w:shd w:val="clear" w:color="auto" w:fill="FFFFFF"/>
        </w:rPr>
      </w:pPr>
      <w:r>
        <w:rPr>
          <w:rFonts w:cs="Times New Roman"/>
          <w:bCs/>
          <w:sz w:val="24"/>
          <w:szCs w:val="24"/>
          <w:shd w:val="clear" w:color="auto" w:fill="FFFFFF"/>
        </w:rPr>
        <w:t>Emirdağ</w:t>
      </w:r>
      <w:r w:rsidR="00AB0588">
        <w:rPr>
          <w:rFonts w:cs="Times New Roman"/>
          <w:bCs/>
          <w:sz w:val="24"/>
          <w:szCs w:val="24"/>
          <w:shd w:val="clear" w:color="auto" w:fill="FFFFFF"/>
        </w:rPr>
        <w:t xml:space="preserve"> Meslek Yüksekokulu </w:t>
      </w:r>
      <w:r w:rsidR="00225444">
        <w:rPr>
          <w:rFonts w:cs="Times New Roman"/>
          <w:bCs/>
          <w:sz w:val="24"/>
          <w:szCs w:val="24"/>
          <w:shd w:val="clear" w:color="auto" w:fill="FFFFFF"/>
        </w:rPr>
        <w:t>Harita ve Kadastro</w:t>
      </w:r>
      <w:r w:rsidR="00E3368B" w:rsidRPr="00E3368B">
        <w:rPr>
          <w:rFonts w:cs="Times New Roman"/>
          <w:bCs/>
          <w:sz w:val="24"/>
          <w:szCs w:val="24"/>
          <w:shd w:val="clear" w:color="auto" w:fill="FFFFFF"/>
        </w:rPr>
        <w:t xml:space="preserve"> ön lisans programı, genel olarak eğitim kalitesini ve program çıktılarının yeterliliğini sağlamak amacıyla belirlenen kriterleri karşılamaktadır. Program, doğrudan akreditasyon kuruluşları tarafından değerlendirilmese de, </w:t>
      </w:r>
      <w:proofErr w:type="spellStart"/>
      <w:r w:rsidR="00E3368B" w:rsidRPr="00E3368B">
        <w:rPr>
          <w:rFonts w:cs="Times New Roman"/>
          <w:bCs/>
          <w:sz w:val="24"/>
          <w:szCs w:val="24"/>
          <w:shd w:val="clear" w:color="auto" w:fill="FFFFFF"/>
        </w:rPr>
        <w:t>MÜDEK’in</w:t>
      </w:r>
      <w:proofErr w:type="spellEnd"/>
      <w:r w:rsidR="00E3368B" w:rsidRPr="00E3368B">
        <w:rPr>
          <w:rFonts w:cs="Times New Roman"/>
          <w:bCs/>
          <w:sz w:val="24"/>
          <w:szCs w:val="24"/>
          <w:shd w:val="clear" w:color="auto" w:fill="FFFFFF"/>
        </w:rPr>
        <w:t xml:space="preserve"> </w:t>
      </w:r>
      <w:r w:rsidR="00A94F02">
        <w:rPr>
          <w:rFonts w:cs="Times New Roman"/>
          <w:bCs/>
          <w:sz w:val="24"/>
          <w:szCs w:val="24"/>
          <w:shd w:val="clear" w:color="auto" w:fill="FFFFFF"/>
        </w:rPr>
        <w:t xml:space="preserve">Harita Mühendisliği ve diğer mühendislik </w:t>
      </w:r>
      <w:r w:rsidR="00E3368B" w:rsidRPr="00E3368B">
        <w:rPr>
          <w:rFonts w:cs="Times New Roman"/>
          <w:bCs/>
          <w:sz w:val="24"/>
          <w:szCs w:val="24"/>
          <w:shd w:val="clear" w:color="auto" w:fill="FFFFFF"/>
        </w:rPr>
        <w:t>alanları için belirlediği bölüme özgü ölçütler ile uyumlu bir yapıdadır.</w:t>
      </w:r>
    </w:p>
    <w:p w14:paraId="7FA51D08" w14:textId="77777777" w:rsidR="00E3368B" w:rsidRPr="00E3368B" w:rsidRDefault="00E3368B" w:rsidP="00E3368B">
      <w:pPr>
        <w:spacing w:after="0" w:line="240" w:lineRule="auto"/>
        <w:ind w:firstLine="708"/>
        <w:jc w:val="both"/>
        <w:rPr>
          <w:rFonts w:cs="Times New Roman"/>
          <w:bCs/>
          <w:sz w:val="24"/>
          <w:szCs w:val="24"/>
          <w:shd w:val="clear" w:color="auto" w:fill="FFFFFF"/>
        </w:rPr>
      </w:pPr>
      <w:r w:rsidRPr="00E3368B">
        <w:rPr>
          <w:rFonts w:cs="Times New Roman"/>
          <w:bCs/>
          <w:sz w:val="24"/>
          <w:szCs w:val="24"/>
          <w:shd w:val="clear" w:color="auto" w:fill="FFFFFF"/>
        </w:rPr>
        <w:t>Eğitim planı ve öğretim programı, programın amaçları doğrultusunda oluşturulmuş ve gerekli bilgi, beceri ve davranışların kazandırılmasına yönelik etkin ölçme-değerlendirme yöntemleri uygulanmaktadır. Ara sınavlar, dönem sonu sınavları, proje ödevleri ve mesleki uygulamalar, öğrencilerin öğrenim süreçlerini somut olarak desteklemekte ve kazanımlarını pekiştirmektedir.</w:t>
      </w:r>
    </w:p>
    <w:p w14:paraId="24E0D9D5" w14:textId="61117820" w:rsidR="004E2421" w:rsidRPr="00E3368B" w:rsidRDefault="00E3368B" w:rsidP="004E2421">
      <w:pPr>
        <w:spacing w:after="0" w:line="240" w:lineRule="auto"/>
        <w:ind w:firstLine="708"/>
        <w:jc w:val="both"/>
        <w:rPr>
          <w:rFonts w:cs="Times New Roman"/>
          <w:bCs/>
          <w:sz w:val="24"/>
          <w:szCs w:val="24"/>
          <w:shd w:val="clear" w:color="auto" w:fill="FFFFFF"/>
        </w:rPr>
      </w:pPr>
      <w:r w:rsidRPr="00E3368B">
        <w:rPr>
          <w:rFonts w:cs="Times New Roman"/>
          <w:bCs/>
          <w:sz w:val="24"/>
          <w:szCs w:val="24"/>
          <w:shd w:val="clear" w:color="auto" w:fill="FFFFFF"/>
        </w:rPr>
        <w:t>Programın geliştirilmesine yönelik olarak yapılan öz değerlendirme çalışmaları, paydaşların katılımıyla sürekli bir izleme ve geri bildirim mekanizması oluşturmuştur. Bu sayede, eğitim sürecinin kalitesi artırılmakta ve öğrenci memnuniyeti sağlanmaktadır.</w:t>
      </w:r>
    </w:p>
    <w:p w14:paraId="4E1481B1" w14:textId="6172F887" w:rsidR="00E3368B" w:rsidRPr="00E3368B" w:rsidRDefault="00E3368B" w:rsidP="004E2421">
      <w:pPr>
        <w:spacing w:after="0" w:line="240" w:lineRule="auto"/>
        <w:ind w:firstLine="709"/>
        <w:jc w:val="both"/>
        <w:rPr>
          <w:rFonts w:cs="Times New Roman"/>
          <w:bCs/>
          <w:sz w:val="24"/>
          <w:szCs w:val="24"/>
          <w:shd w:val="clear" w:color="auto" w:fill="FFFFFF"/>
        </w:rPr>
      </w:pPr>
      <w:r w:rsidRPr="00E3368B">
        <w:rPr>
          <w:rFonts w:cs="Times New Roman"/>
          <w:bCs/>
          <w:sz w:val="24"/>
          <w:szCs w:val="24"/>
          <w:shd w:val="clear" w:color="auto" w:fill="FFFFFF"/>
        </w:rPr>
        <w:t xml:space="preserve">Sonuç olarak, </w:t>
      </w:r>
      <w:r w:rsidR="004E2421">
        <w:rPr>
          <w:rFonts w:cs="Times New Roman"/>
          <w:bCs/>
          <w:sz w:val="24"/>
          <w:szCs w:val="24"/>
          <w:shd w:val="clear" w:color="auto" w:fill="FFFFFF"/>
        </w:rPr>
        <w:t>Harita ve Kadastro</w:t>
      </w:r>
      <w:r w:rsidRPr="00E3368B">
        <w:rPr>
          <w:rFonts w:cs="Times New Roman"/>
          <w:bCs/>
          <w:sz w:val="24"/>
          <w:szCs w:val="24"/>
          <w:shd w:val="clear" w:color="auto" w:fill="FFFFFF"/>
        </w:rPr>
        <w:t xml:space="preserve"> ön lisans programı, belirlenen ölçütleri karşılama konusunda olumlu bir seyir izlemekte ve sürekli iyileştirme süreçleri ile programın gelişimine katkı sağlamaktadır. Bu nedenle, </w:t>
      </w:r>
      <w:r w:rsidR="00A94F02" w:rsidRPr="00A94F02">
        <w:rPr>
          <w:rFonts w:cs="Times New Roman"/>
          <w:bCs/>
          <w:sz w:val="24"/>
          <w:szCs w:val="24"/>
          <w:shd w:val="clear" w:color="auto" w:fill="FFFFFF"/>
        </w:rPr>
        <w:t xml:space="preserve">Harita ve Kadastro Programı'nın yeterliliklerinin daha da geliştirilmesi ve öğrencilere daha kaliteli bir eğitim sunulması açısından önemlidir. Bu </w:t>
      </w:r>
      <w:r w:rsidR="004E2421">
        <w:rPr>
          <w:rFonts w:cs="Times New Roman"/>
          <w:bCs/>
          <w:sz w:val="24"/>
          <w:szCs w:val="24"/>
          <w:shd w:val="clear" w:color="auto" w:fill="FFFFFF"/>
        </w:rPr>
        <w:t>yürütülen çalışmaların özenle devam ettirilmesi</w:t>
      </w:r>
      <w:r w:rsidR="00A94F02" w:rsidRPr="00A94F02">
        <w:rPr>
          <w:rFonts w:cs="Times New Roman"/>
          <w:bCs/>
          <w:sz w:val="24"/>
          <w:szCs w:val="24"/>
          <w:shd w:val="clear" w:color="auto" w:fill="FFFFFF"/>
        </w:rPr>
        <w:t>, mezunların sektörde daha rekabetçi ve donanımlı bireyler olmalarına katkıda bulunacaktır.</w:t>
      </w:r>
    </w:p>
    <w:p w14:paraId="26ECE40F" w14:textId="77777777" w:rsidR="00E3368B" w:rsidRPr="00E3368B" w:rsidRDefault="00E3368B" w:rsidP="00E3368B">
      <w:pPr>
        <w:spacing w:after="0" w:line="240" w:lineRule="auto"/>
        <w:jc w:val="both"/>
        <w:rPr>
          <w:rStyle w:val="bold-font"/>
          <w:rFonts w:cs="Times New Roman"/>
          <w:b/>
          <w:sz w:val="24"/>
          <w:szCs w:val="24"/>
          <w:shd w:val="clear" w:color="auto" w:fill="FFFFFF"/>
        </w:rPr>
      </w:pPr>
    </w:p>
    <w:sectPr w:rsidR="00E3368B" w:rsidRPr="00E3368B" w:rsidSect="00AB54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275CA" w14:textId="77777777" w:rsidR="00D94C9A" w:rsidRDefault="00D94C9A" w:rsidP="00BF6CB0">
      <w:pPr>
        <w:spacing w:after="0" w:line="240" w:lineRule="auto"/>
      </w:pPr>
      <w:r>
        <w:separator/>
      </w:r>
    </w:p>
  </w:endnote>
  <w:endnote w:type="continuationSeparator" w:id="0">
    <w:p w14:paraId="65DC12CA" w14:textId="77777777" w:rsidR="00D94C9A" w:rsidRDefault="00D94C9A" w:rsidP="00BF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6A4F7" w14:textId="77777777" w:rsidR="00D94C9A" w:rsidRDefault="00D94C9A" w:rsidP="00BF6CB0">
      <w:pPr>
        <w:spacing w:after="0" w:line="240" w:lineRule="auto"/>
      </w:pPr>
      <w:r>
        <w:separator/>
      </w:r>
    </w:p>
  </w:footnote>
  <w:footnote w:type="continuationSeparator" w:id="0">
    <w:p w14:paraId="528AE0FD" w14:textId="77777777" w:rsidR="00D94C9A" w:rsidRDefault="00D94C9A" w:rsidP="00BF6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0E8A"/>
    <w:multiLevelType w:val="hybridMultilevel"/>
    <w:tmpl w:val="DD5EF9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9B535B"/>
    <w:multiLevelType w:val="hybridMultilevel"/>
    <w:tmpl w:val="1CA2C3F8"/>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2A20D4"/>
    <w:multiLevelType w:val="hybridMultilevel"/>
    <w:tmpl w:val="3828B8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750811"/>
    <w:multiLevelType w:val="hybridMultilevel"/>
    <w:tmpl w:val="2D266F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C2B0EBB"/>
    <w:multiLevelType w:val="hybridMultilevel"/>
    <w:tmpl w:val="AAD643F4"/>
    <w:lvl w:ilvl="0" w:tplc="54A6E152">
      <w:start w:val="1"/>
      <w:numFmt w:val="lowerLetter"/>
      <w:lvlText w:val="%1."/>
      <w:lvlJc w:val="left"/>
      <w:pPr>
        <w:ind w:left="720" w:hanging="360"/>
      </w:pPr>
      <w:rPr>
        <w:rFonts w:ascii="Calibri" w:hAnsi="Calibri" w:hint="default"/>
        <w:b w:val="0"/>
        <w: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C4793E"/>
    <w:multiLevelType w:val="hybridMultilevel"/>
    <w:tmpl w:val="1E5E52AA"/>
    <w:lvl w:ilvl="0" w:tplc="A2DA1D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4C5C17"/>
    <w:multiLevelType w:val="hybridMultilevel"/>
    <w:tmpl w:val="67B05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D8B226D"/>
    <w:multiLevelType w:val="hybridMultilevel"/>
    <w:tmpl w:val="ADF4F4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1323E55"/>
    <w:multiLevelType w:val="hybridMultilevel"/>
    <w:tmpl w:val="E40095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5A90DFB"/>
    <w:multiLevelType w:val="hybridMultilevel"/>
    <w:tmpl w:val="FA58B4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ED60C29"/>
    <w:multiLevelType w:val="hybridMultilevel"/>
    <w:tmpl w:val="88F0FF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474CD0"/>
    <w:multiLevelType w:val="hybridMultilevel"/>
    <w:tmpl w:val="FA0E70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83F01EC"/>
    <w:multiLevelType w:val="hybridMultilevel"/>
    <w:tmpl w:val="C862DE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417E3A"/>
    <w:multiLevelType w:val="hybridMultilevel"/>
    <w:tmpl w:val="3E98D652"/>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72EC19D5"/>
    <w:multiLevelType w:val="hybridMultilevel"/>
    <w:tmpl w:val="632059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4193F2F"/>
    <w:multiLevelType w:val="hybridMultilevel"/>
    <w:tmpl w:val="6EC4E4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46E7FF4"/>
    <w:multiLevelType w:val="hybridMultilevel"/>
    <w:tmpl w:val="2D5A47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6BC5E33"/>
    <w:multiLevelType w:val="hybridMultilevel"/>
    <w:tmpl w:val="286051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4"/>
  </w:num>
  <w:num w:numId="4">
    <w:abstractNumId w:val="5"/>
  </w:num>
  <w:num w:numId="5">
    <w:abstractNumId w:val="7"/>
  </w:num>
  <w:num w:numId="6">
    <w:abstractNumId w:val="13"/>
  </w:num>
  <w:num w:numId="7">
    <w:abstractNumId w:val="14"/>
  </w:num>
  <w:num w:numId="8">
    <w:abstractNumId w:val="1"/>
  </w:num>
  <w:num w:numId="9">
    <w:abstractNumId w:val="8"/>
  </w:num>
  <w:num w:numId="10">
    <w:abstractNumId w:val="6"/>
  </w:num>
  <w:num w:numId="11">
    <w:abstractNumId w:val="3"/>
  </w:num>
  <w:num w:numId="12">
    <w:abstractNumId w:val="11"/>
  </w:num>
  <w:num w:numId="13">
    <w:abstractNumId w:val="15"/>
  </w:num>
  <w:num w:numId="14">
    <w:abstractNumId w:val="0"/>
  </w:num>
  <w:num w:numId="15">
    <w:abstractNumId w:val="17"/>
  </w:num>
  <w:num w:numId="16">
    <w:abstractNumId w:val="9"/>
  </w:num>
  <w:num w:numId="17">
    <w:abstractNumId w:val="2"/>
  </w:num>
  <w:num w:numId="18">
    <w:abstractNumId w:val="10"/>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32"/>
    <w:rsid w:val="0002167C"/>
    <w:rsid w:val="00027F35"/>
    <w:rsid w:val="000624CE"/>
    <w:rsid w:val="000864E6"/>
    <w:rsid w:val="000E1905"/>
    <w:rsid w:val="00113580"/>
    <w:rsid w:val="001258DA"/>
    <w:rsid w:val="00131E8E"/>
    <w:rsid w:val="00144CFE"/>
    <w:rsid w:val="00151438"/>
    <w:rsid w:val="00195905"/>
    <w:rsid w:val="001E04A0"/>
    <w:rsid w:val="001F1063"/>
    <w:rsid w:val="00225444"/>
    <w:rsid w:val="00230872"/>
    <w:rsid w:val="00235408"/>
    <w:rsid w:val="002476F6"/>
    <w:rsid w:val="0027174D"/>
    <w:rsid w:val="002A072B"/>
    <w:rsid w:val="002B5738"/>
    <w:rsid w:val="002B6DED"/>
    <w:rsid w:val="002C6907"/>
    <w:rsid w:val="002D10DC"/>
    <w:rsid w:val="002D353C"/>
    <w:rsid w:val="002E021F"/>
    <w:rsid w:val="002E51AE"/>
    <w:rsid w:val="003053CD"/>
    <w:rsid w:val="00326F98"/>
    <w:rsid w:val="0034187C"/>
    <w:rsid w:val="00346098"/>
    <w:rsid w:val="00355AA7"/>
    <w:rsid w:val="00365C14"/>
    <w:rsid w:val="003779D0"/>
    <w:rsid w:val="003968AC"/>
    <w:rsid w:val="003B5552"/>
    <w:rsid w:val="003C4C02"/>
    <w:rsid w:val="003D56DC"/>
    <w:rsid w:val="00420F3A"/>
    <w:rsid w:val="00423F9A"/>
    <w:rsid w:val="0043009C"/>
    <w:rsid w:val="00457651"/>
    <w:rsid w:val="004653EC"/>
    <w:rsid w:val="0048642D"/>
    <w:rsid w:val="004A5E5A"/>
    <w:rsid w:val="004B1B9B"/>
    <w:rsid w:val="004B7066"/>
    <w:rsid w:val="004E2421"/>
    <w:rsid w:val="00511B59"/>
    <w:rsid w:val="00511C50"/>
    <w:rsid w:val="00532DC7"/>
    <w:rsid w:val="00534041"/>
    <w:rsid w:val="00547FC2"/>
    <w:rsid w:val="00550CF7"/>
    <w:rsid w:val="00551A2D"/>
    <w:rsid w:val="00552F47"/>
    <w:rsid w:val="00587937"/>
    <w:rsid w:val="005A6CD5"/>
    <w:rsid w:val="005B7903"/>
    <w:rsid w:val="005C512C"/>
    <w:rsid w:val="005D61B2"/>
    <w:rsid w:val="005D7959"/>
    <w:rsid w:val="00634DF8"/>
    <w:rsid w:val="0065352B"/>
    <w:rsid w:val="00661248"/>
    <w:rsid w:val="00684B6F"/>
    <w:rsid w:val="006B0AD7"/>
    <w:rsid w:val="006B2C55"/>
    <w:rsid w:val="006D4081"/>
    <w:rsid w:val="006E4557"/>
    <w:rsid w:val="006F31CC"/>
    <w:rsid w:val="006F7CB3"/>
    <w:rsid w:val="0070155A"/>
    <w:rsid w:val="007072FB"/>
    <w:rsid w:val="00722FBB"/>
    <w:rsid w:val="00742DD1"/>
    <w:rsid w:val="00781E3B"/>
    <w:rsid w:val="007A1FCE"/>
    <w:rsid w:val="007D177E"/>
    <w:rsid w:val="007D7AD0"/>
    <w:rsid w:val="007F6C85"/>
    <w:rsid w:val="008026AA"/>
    <w:rsid w:val="00832FCF"/>
    <w:rsid w:val="008345D3"/>
    <w:rsid w:val="0084455B"/>
    <w:rsid w:val="00850203"/>
    <w:rsid w:val="00874FEB"/>
    <w:rsid w:val="00885D87"/>
    <w:rsid w:val="008A49C0"/>
    <w:rsid w:val="008C34FE"/>
    <w:rsid w:val="008E71F5"/>
    <w:rsid w:val="008F15F0"/>
    <w:rsid w:val="00903239"/>
    <w:rsid w:val="00912B45"/>
    <w:rsid w:val="0091444D"/>
    <w:rsid w:val="00916BE0"/>
    <w:rsid w:val="0094201F"/>
    <w:rsid w:val="009453B8"/>
    <w:rsid w:val="009706E2"/>
    <w:rsid w:val="00977B69"/>
    <w:rsid w:val="00981073"/>
    <w:rsid w:val="009A0339"/>
    <w:rsid w:val="009A4027"/>
    <w:rsid w:val="009C085B"/>
    <w:rsid w:val="009D1BDF"/>
    <w:rsid w:val="009E3CB7"/>
    <w:rsid w:val="00A06BB6"/>
    <w:rsid w:val="00A4443D"/>
    <w:rsid w:val="00A53C13"/>
    <w:rsid w:val="00A72453"/>
    <w:rsid w:val="00A909D4"/>
    <w:rsid w:val="00A931C3"/>
    <w:rsid w:val="00A94F02"/>
    <w:rsid w:val="00A96073"/>
    <w:rsid w:val="00A973D0"/>
    <w:rsid w:val="00AB0588"/>
    <w:rsid w:val="00AB5427"/>
    <w:rsid w:val="00AB7798"/>
    <w:rsid w:val="00AC3A88"/>
    <w:rsid w:val="00AD0833"/>
    <w:rsid w:val="00AD7E3E"/>
    <w:rsid w:val="00AF7FB9"/>
    <w:rsid w:val="00B0040C"/>
    <w:rsid w:val="00B00F33"/>
    <w:rsid w:val="00B1751E"/>
    <w:rsid w:val="00B43E32"/>
    <w:rsid w:val="00B814D3"/>
    <w:rsid w:val="00B83A9E"/>
    <w:rsid w:val="00BB2C44"/>
    <w:rsid w:val="00BC7AFE"/>
    <w:rsid w:val="00BF6CB0"/>
    <w:rsid w:val="00C20ADE"/>
    <w:rsid w:val="00C211A9"/>
    <w:rsid w:val="00C84A7C"/>
    <w:rsid w:val="00C91671"/>
    <w:rsid w:val="00CA5786"/>
    <w:rsid w:val="00CF50DC"/>
    <w:rsid w:val="00CF61E4"/>
    <w:rsid w:val="00D0203F"/>
    <w:rsid w:val="00D05A4B"/>
    <w:rsid w:val="00D42CC0"/>
    <w:rsid w:val="00D52781"/>
    <w:rsid w:val="00D57D2B"/>
    <w:rsid w:val="00D64651"/>
    <w:rsid w:val="00D77CFF"/>
    <w:rsid w:val="00D94C9A"/>
    <w:rsid w:val="00DC0D3E"/>
    <w:rsid w:val="00DE0002"/>
    <w:rsid w:val="00E3368B"/>
    <w:rsid w:val="00E33FB8"/>
    <w:rsid w:val="00E4525C"/>
    <w:rsid w:val="00E55CB2"/>
    <w:rsid w:val="00E712EC"/>
    <w:rsid w:val="00E9058E"/>
    <w:rsid w:val="00E97BD5"/>
    <w:rsid w:val="00EA46DF"/>
    <w:rsid w:val="00EB15E0"/>
    <w:rsid w:val="00EC325B"/>
    <w:rsid w:val="00ED0481"/>
    <w:rsid w:val="00ED0F7A"/>
    <w:rsid w:val="00EF5EAE"/>
    <w:rsid w:val="00F2404B"/>
    <w:rsid w:val="00F477AB"/>
    <w:rsid w:val="00F5340B"/>
    <w:rsid w:val="00F8401A"/>
    <w:rsid w:val="00F968ED"/>
    <w:rsid w:val="00FA4902"/>
    <w:rsid w:val="00FA621C"/>
    <w:rsid w:val="00FB1041"/>
    <w:rsid w:val="00FB3FBA"/>
    <w:rsid w:val="00FB6A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43E32"/>
    <w:pPr>
      <w:spacing w:after="160" w:line="259" w:lineRule="auto"/>
    </w:pPr>
  </w:style>
  <w:style w:type="paragraph" w:styleId="Balk3">
    <w:name w:val="heading 3"/>
    <w:basedOn w:val="Normal"/>
    <w:next w:val="Normal"/>
    <w:link w:val="Balk3Char"/>
    <w:uiPriority w:val="9"/>
    <w:semiHidden/>
    <w:unhideWhenUsed/>
    <w:qFormat/>
    <w:rsid w:val="00B43E3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B43E3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B43E32"/>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Balk7"/>
    <w:next w:val="Normal"/>
    <w:link w:val="Balk6Char"/>
    <w:qFormat/>
    <w:rsid w:val="00B43E32"/>
    <w:pPr>
      <w:keepNext w:val="0"/>
      <w:keepLines w:val="0"/>
      <w:spacing w:before="0" w:line="240" w:lineRule="auto"/>
      <w:jc w:val="center"/>
      <w:outlineLvl w:val="5"/>
    </w:pPr>
    <w:rPr>
      <w:rFonts w:ascii="Times New Roman" w:eastAsia="Times New Roman" w:hAnsi="Times New Roman" w:cs="Times New Roman"/>
      <w:b/>
      <w:iCs w:val="0"/>
      <w:color w:val="auto"/>
      <w:sz w:val="24"/>
      <w:szCs w:val="24"/>
      <w:lang w:eastAsia="tr-TR"/>
    </w:rPr>
  </w:style>
  <w:style w:type="paragraph" w:styleId="Balk7">
    <w:name w:val="heading 7"/>
    <w:basedOn w:val="Normal"/>
    <w:next w:val="Normal"/>
    <w:link w:val="Balk7Char"/>
    <w:uiPriority w:val="9"/>
    <w:semiHidden/>
    <w:unhideWhenUsed/>
    <w:qFormat/>
    <w:rsid w:val="00B43E3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SCH01PaperTitle">
    <w:name w:val="RSC H01 Paper Title"/>
    <w:basedOn w:val="Normal"/>
    <w:next w:val="Normal"/>
    <w:link w:val="RSCH01PaperTitleChar"/>
    <w:qFormat/>
    <w:rsid w:val="00B83A9E"/>
    <w:pPr>
      <w:tabs>
        <w:tab w:val="left" w:pos="284"/>
      </w:tabs>
      <w:spacing w:before="400"/>
    </w:pPr>
    <w:rPr>
      <w:rFonts w:cs="Times New Roman"/>
      <w:b/>
      <w:sz w:val="29"/>
      <w:szCs w:val="32"/>
    </w:rPr>
  </w:style>
  <w:style w:type="character" w:customStyle="1" w:styleId="RSCH01PaperTitleChar">
    <w:name w:val="RSC H01 Paper Title Char"/>
    <w:basedOn w:val="VarsaylanParagrafYazTipi"/>
    <w:link w:val="RSCH01PaperTitle"/>
    <w:rsid w:val="00B83A9E"/>
    <w:rPr>
      <w:rFonts w:cs="Times New Roman"/>
      <w:b/>
      <w:sz w:val="29"/>
      <w:szCs w:val="32"/>
    </w:rPr>
  </w:style>
  <w:style w:type="paragraph" w:customStyle="1" w:styleId="RSCH02PaperAuthorsandByline">
    <w:name w:val="RSC H02 Paper Authors and Byline"/>
    <w:basedOn w:val="Normal"/>
    <w:link w:val="RSCH02PaperAuthorsandBylineChar"/>
    <w:qFormat/>
    <w:rsid w:val="00B83A9E"/>
    <w:pPr>
      <w:spacing w:after="120" w:line="240" w:lineRule="exact"/>
    </w:pPr>
    <w:rPr>
      <w:rFonts w:cs="Times New Roman"/>
      <w:sz w:val="20"/>
    </w:rPr>
  </w:style>
  <w:style w:type="character" w:customStyle="1" w:styleId="RSCH02PaperAuthorsandBylineChar">
    <w:name w:val="RSC H02 Paper Authors and Byline Char"/>
    <w:basedOn w:val="VarsaylanParagrafYazTipi"/>
    <w:link w:val="RSCH02PaperAuthorsandByline"/>
    <w:rsid w:val="00B83A9E"/>
    <w:rPr>
      <w:rFonts w:cs="Times New Roman"/>
      <w:sz w:val="20"/>
    </w:rPr>
  </w:style>
  <w:style w:type="paragraph" w:customStyle="1" w:styleId="RSCB01ARTAbstract">
    <w:name w:val="RSC B01 ART Abstract"/>
    <w:basedOn w:val="Normal"/>
    <w:link w:val="RSCB01ARTAbstractChar"/>
    <w:qFormat/>
    <w:rsid w:val="00B83A9E"/>
    <w:pPr>
      <w:spacing w:line="240" w:lineRule="exact"/>
      <w:jc w:val="both"/>
    </w:pPr>
    <w:rPr>
      <w:noProof/>
      <w:sz w:val="16"/>
      <w:lang w:eastAsia="en-GB"/>
    </w:rPr>
  </w:style>
  <w:style w:type="character" w:customStyle="1" w:styleId="RSCB01ARTAbstractChar">
    <w:name w:val="RSC B01 ART Abstract Char"/>
    <w:basedOn w:val="VarsaylanParagrafYazTipi"/>
    <w:link w:val="RSCB01ARTAbstract"/>
    <w:rsid w:val="00B83A9E"/>
    <w:rPr>
      <w:noProof/>
      <w:sz w:val="16"/>
      <w:lang w:eastAsia="en-GB"/>
    </w:rPr>
  </w:style>
  <w:style w:type="paragraph" w:customStyle="1" w:styleId="RSCB02ArticleText">
    <w:name w:val="RSC B02 Article Text"/>
    <w:basedOn w:val="Normal"/>
    <w:link w:val="RSCB02ArticleTextChar"/>
    <w:qFormat/>
    <w:rsid w:val="00B83A9E"/>
    <w:pPr>
      <w:spacing w:line="240" w:lineRule="exact"/>
      <w:jc w:val="both"/>
    </w:pPr>
    <w:rPr>
      <w:rFonts w:cs="Times New Roman"/>
      <w:w w:val="108"/>
      <w:sz w:val="18"/>
      <w:szCs w:val="18"/>
    </w:rPr>
  </w:style>
  <w:style w:type="character" w:customStyle="1" w:styleId="RSCB02ArticleTextChar">
    <w:name w:val="RSC B02 Article Text Char"/>
    <w:basedOn w:val="VarsaylanParagrafYazTipi"/>
    <w:link w:val="RSCB02ArticleText"/>
    <w:rsid w:val="00B83A9E"/>
    <w:rPr>
      <w:rFonts w:cs="Times New Roman"/>
      <w:w w:val="108"/>
      <w:sz w:val="18"/>
      <w:szCs w:val="18"/>
    </w:rPr>
  </w:style>
  <w:style w:type="paragraph" w:customStyle="1" w:styleId="RSCF01FootnoteAuthorAddress">
    <w:name w:val="RSC F01 Footnote Author Address"/>
    <w:link w:val="RSCF01FootnoteAuthorAddressChar"/>
    <w:qFormat/>
    <w:rsid w:val="00B83A9E"/>
    <w:pPr>
      <w:pBdr>
        <w:top w:val="single" w:sz="12" w:space="1" w:color="A6A6A6" w:themeColor="background1" w:themeShade="A6"/>
      </w:pBdr>
      <w:ind w:left="85" w:hanging="85"/>
      <w:suppressOverlap/>
    </w:pPr>
    <w:rPr>
      <w:rFonts w:cs="Times New Roman"/>
      <w:i/>
      <w:w w:val="105"/>
      <w:sz w:val="14"/>
      <w:szCs w:val="14"/>
    </w:rPr>
  </w:style>
  <w:style w:type="character" w:customStyle="1" w:styleId="RSCF01FootnoteAuthorAddressChar">
    <w:name w:val="RSC F01 Footnote Author Address Char"/>
    <w:basedOn w:val="VarsaylanParagrafYazTipi"/>
    <w:link w:val="RSCF01FootnoteAuthorAddress"/>
    <w:rsid w:val="00B83A9E"/>
    <w:rPr>
      <w:rFonts w:cs="Times New Roman"/>
      <w:i/>
      <w:w w:val="105"/>
      <w:sz w:val="14"/>
      <w:szCs w:val="14"/>
    </w:rPr>
  </w:style>
  <w:style w:type="paragraph" w:customStyle="1" w:styleId="RSCI02FigureSchemeChartwithtopbar">
    <w:name w:val="RSC I02 Figure/Scheme/Chart with top bar"/>
    <w:basedOn w:val="Normal"/>
    <w:link w:val="RSCI02FigureSchemeChartwithtopbarChar"/>
    <w:qFormat/>
    <w:rsid w:val="00B83A9E"/>
    <w:pPr>
      <w:pBdr>
        <w:top w:val="single" w:sz="12" w:space="5" w:color="999999"/>
      </w:pBdr>
      <w:spacing w:before="120" w:after="40"/>
      <w:jc w:val="both"/>
    </w:pPr>
    <w:rPr>
      <w:rFonts w:cs="Times New Roman"/>
      <w:w w:val="108"/>
      <w:sz w:val="14"/>
      <w:szCs w:val="18"/>
    </w:rPr>
  </w:style>
  <w:style w:type="character" w:customStyle="1" w:styleId="RSCI02FigureSchemeChartwithtopbarChar">
    <w:name w:val="RSC I02 Figure/Scheme/Chart with top bar Char"/>
    <w:basedOn w:val="VarsaylanParagrafYazTipi"/>
    <w:link w:val="RSCI02FigureSchemeChartwithtopbar"/>
    <w:rsid w:val="00B83A9E"/>
    <w:rPr>
      <w:rFonts w:cs="Times New Roman"/>
      <w:w w:val="108"/>
      <w:sz w:val="14"/>
      <w:szCs w:val="18"/>
    </w:rPr>
  </w:style>
  <w:style w:type="paragraph" w:customStyle="1" w:styleId="RSCI01FigureSchemeChartwithbottombar">
    <w:name w:val="RSC I01 Figure/Scheme/Chart with bottom bar"/>
    <w:basedOn w:val="Normal"/>
    <w:link w:val="RSCI01FigureSchemeChartwithbottombarChar"/>
    <w:qFormat/>
    <w:rsid w:val="00B83A9E"/>
    <w:pPr>
      <w:pBdr>
        <w:bottom w:val="single" w:sz="12" w:space="5" w:color="999999"/>
      </w:pBdr>
      <w:spacing w:before="40" w:after="120" w:line="120" w:lineRule="exact"/>
      <w:jc w:val="both"/>
    </w:pPr>
    <w:rPr>
      <w:rFonts w:cstheme="minorHAnsi"/>
      <w:w w:val="108"/>
      <w:sz w:val="14"/>
      <w:szCs w:val="14"/>
    </w:rPr>
  </w:style>
  <w:style w:type="character" w:customStyle="1" w:styleId="RSCI01FigureSchemeChartwithbottombarChar">
    <w:name w:val="RSC I01 Figure/Scheme/Chart with bottom bar Char"/>
    <w:basedOn w:val="VarsaylanParagrafYazTipi"/>
    <w:link w:val="RSCI01FigureSchemeChartwithbottombar"/>
    <w:rsid w:val="00B83A9E"/>
    <w:rPr>
      <w:rFonts w:cstheme="minorHAnsi"/>
      <w:w w:val="108"/>
      <w:sz w:val="14"/>
      <w:szCs w:val="14"/>
    </w:rPr>
  </w:style>
  <w:style w:type="paragraph" w:customStyle="1" w:styleId="RSCI03FigureSchemeChartUncaptioned">
    <w:name w:val="RSC I03 Figure/Scheme/Chart Uncaptioned"/>
    <w:basedOn w:val="Normal"/>
    <w:link w:val="RSCI03FigureSchemeChartUncaptionedChar"/>
    <w:qFormat/>
    <w:rsid w:val="00B83A9E"/>
    <w:pPr>
      <w:spacing w:before="160"/>
      <w:jc w:val="center"/>
    </w:pPr>
    <w:rPr>
      <w:rFonts w:cs="Times New Roman"/>
      <w:sz w:val="16"/>
      <w:szCs w:val="16"/>
    </w:rPr>
  </w:style>
  <w:style w:type="character" w:customStyle="1" w:styleId="RSCI03FigureSchemeChartUncaptionedChar">
    <w:name w:val="RSC I03 Figure/Scheme/Chart Uncaptioned Char"/>
    <w:basedOn w:val="VarsaylanParagrafYazTipi"/>
    <w:link w:val="RSCI03FigureSchemeChartUncaptioned"/>
    <w:rsid w:val="00B83A9E"/>
    <w:rPr>
      <w:rFonts w:cs="Times New Roman"/>
      <w:sz w:val="16"/>
      <w:szCs w:val="16"/>
    </w:rPr>
  </w:style>
  <w:style w:type="paragraph" w:customStyle="1" w:styleId="RSCB03MathematicsGreeketc">
    <w:name w:val="RSC B03 Mathematics/Greek etc"/>
    <w:basedOn w:val="Normal"/>
    <w:link w:val="RSCB03MathematicsGreeketcChar"/>
    <w:qFormat/>
    <w:rsid w:val="00B83A9E"/>
    <w:pPr>
      <w:tabs>
        <w:tab w:val="center" w:pos="2268"/>
        <w:tab w:val="right" w:pos="4536"/>
      </w:tabs>
      <w:spacing w:before="160"/>
    </w:pPr>
    <w:rPr>
      <w:rFonts w:ascii="Times New Roman" w:hAnsi="Times New Roman"/>
      <w:sz w:val="18"/>
    </w:rPr>
  </w:style>
  <w:style w:type="character" w:customStyle="1" w:styleId="RSCB03MathematicsGreeketcChar">
    <w:name w:val="RSC B03 Mathematics/Greek etc Char"/>
    <w:basedOn w:val="VarsaylanParagrafYazTipi"/>
    <w:link w:val="RSCB03MathematicsGreeketc"/>
    <w:rsid w:val="00B83A9E"/>
    <w:rPr>
      <w:rFonts w:ascii="Times New Roman" w:hAnsi="Times New Roman"/>
      <w:sz w:val="18"/>
    </w:rPr>
  </w:style>
  <w:style w:type="paragraph" w:customStyle="1" w:styleId="RSCB09Biography">
    <w:name w:val="RSC B09 Biography"/>
    <w:basedOn w:val="RSCB02ArticleText"/>
    <w:link w:val="RSCB09BiographyChar"/>
    <w:qFormat/>
    <w:rsid w:val="00B83A9E"/>
    <w:pPr>
      <w:pBdr>
        <w:top w:val="single" w:sz="6" w:space="1" w:color="auto"/>
      </w:pBdr>
    </w:pPr>
    <w:rPr>
      <w:i/>
    </w:rPr>
  </w:style>
  <w:style w:type="character" w:customStyle="1" w:styleId="RSCB09BiographyChar">
    <w:name w:val="RSC B09 Biography Char"/>
    <w:basedOn w:val="RSCB02ArticleTextChar"/>
    <w:link w:val="RSCB09Biography"/>
    <w:rsid w:val="00B83A9E"/>
    <w:rPr>
      <w:rFonts w:cs="Times New Roman"/>
      <w:i/>
      <w:w w:val="108"/>
      <w:sz w:val="18"/>
      <w:szCs w:val="18"/>
    </w:rPr>
  </w:style>
  <w:style w:type="paragraph" w:customStyle="1" w:styleId="RSCF02FootnotestoTitleAuthors">
    <w:name w:val="RSC F02 Footnotes to Title/Authors"/>
    <w:basedOn w:val="Normal"/>
    <w:link w:val="RSCF02FootnotestoTitleAuthorsChar"/>
    <w:qFormat/>
    <w:rsid w:val="00B83A9E"/>
    <w:pPr>
      <w:tabs>
        <w:tab w:val="left" w:pos="284"/>
      </w:tabs>
      <w:suppressOverlap/>
      <w:jc w:val="both"/>
    </w:pPr>
    <w:rPr>
      <w:rFonts w:cs="Times New Roman"/>
      <w:w w:val="105"/>
      <w:sz w:val="14"/>
      <w:szCs w:val="14"/>
    </w:rPr>
  </w:style>
  <w:style w:type="character" w:customStyle="1" w:styleId="RSCF02FootnotestoTitleAuthorsChar">
    <w:name w:val="RSC F02 Footnotes to Title/Authors Char"/>
    <w:basedOn w:val="VarsaylanParagrafYazTipi"/>
    <w:link w:val="RSCF02FootnotestoTitleAuthors"/>
    <w:rsid w:val="00B83A9E"/>
    <w:rPr>
      <w:rFonts w:cs="Times New Roman"/>
      <w:w w:val="105"/>
      <w:sz w:val="14"/>
      <w:szCs w:val="14"/>
    </w:rPr>
  </w:style>
  <w:style w:type="paragraph" w:customStyle="1" w:styleId="RSCR02References">
    <w:name w:val="RSC R02 References"/>
    <w:basedOn w:val="RSCB02ArticleText"/>
    <w:link w:val="RSCR02ReferencesChar"/>
    <w:qFormat/>
    <w:rsid w:val="00B83A9E"/>
    <w:pPr>
      <w:spacing w:line="200" w:lineRule="exact"/>
      <w:ind w:left="284" w:hanging="284"/>
    </w:pPr>
    <w:rPr>
      <w:w w:val="105"/>
    </w:rPr>
  </w:style>
  <w:style w:type="character" w:customStyle="1" w:styleId="RSCR02ReferencesChar">
    <w:name w:val="RSC R02 References Char"/>
    <w:basedOn w:val="VarsaylanParagrafYazTipi"/>
    <w:link w:val="RSCR02References"/>
    <w:rsid w:val="00B83A9E"/>
    <w:rPr>
      <w:rFonts w:cs="Times New Roman"/>
      <w:w w:val="105"/>
      <w:sz w:val="18"/>
      <w:szCs w:val="18"/>
    </w:rPr>
  </w:style>
  <w:style w:type="paragraph" w:customStyle="1" w:styleId="RSCB04AHeadingSection">
    <w:name w:val="RSC B04 A Heading (Section)"/>
    <w:basedOn w:val="Normal"/>
    <w:link w:val="RSCB04AHeadingSectionChar"/>
    <w:qFormat/>
    <w:rsid w:val="00B83A9E"/>
    <w:pPr>
      <w:spacing w:before="400" w:after="80"/>
    </w:pPr>
    <w:rPr>
      <w:b/>
      <w:sz w:val="24"/>
    </w:rPr>
  </w:style>
  <w:style w:type="character" w:customStyle="1" w:styleId="RSCB04AHeadingSectionChar">
    <w:name w:val="RSC B04 A Heading (Section) Char"/>
    <w:basedOn w:val="VarsaylanParagrafYazTipi"/>
    <w:link w:val="RSCB04AHeadingSection"/>
    <w:rsid w:val="00B83A9E"/>
    <w:rPr>
      <w:b/>
      <w:sz w:val="24"/>
    </w:rPr>
  </w:style>
  <w:style w:type="paragraph" w:customStyle="1" w:styleId="RSCT01TableTitlewithtopbar">
    <w:name w:val="RSC T01 Table Title with top bar"/>
    <w:basedOn w:val="Normal"/>
    <w:link w:val="RSCT01TableTitlewithtopbarChar"/>
    <w:qFormat/>
    <w:rsid w:val="00B83A9E"/>
    <w:pPr>
      <w:keepNext/>
      <w:keepLines/>
      <w:pBdr>
        <w:top w:val="single" w:sz="12" w:space="1" w:color="999999"/>
        <w:bottom w:val="single" w:sz="6" w:space="1" w:color="auto"/>
      </w:pBdr>
      <w:spacing w:before="120" w:after="120" w:line="200" w:lineRule="exact"/>
      <w:jc w:val="both"/>
    </w:pPr>
    <w:rPr>
      <w:rFonts w:eastAsia="Times New Roman" w:cs="Times New Roman"/>
      <w:sz w:val="14"/>
      <w:szCs w:val="20"/>
      <w:lang w:eastAsia="en-GB"/>
    </w:rPr>
  </w:style>
  <w:style w:type="character" w:customStyle="1" w:styleId="RSCT01TableTitlewithtopbarChar">
    <w:name w:val="RSC T01 Table Title with top bar Char"/>
    <w:basedOn w:val="VarsaylanParagrafYazTipi"/>
    <w:link w:val="RSCT01TableTitlewithtopbar"/>
    <w:rsid w:val="00B83A9E"/>
    <w:rPr>
      <w:rFonts w:eastAsia="Times New Roman" w:cs="Times New Roman"/>
      <w:sz w:val="14"/>
      <w:szCs w:val="20"/>
      <w:lang w:eastAsia="en-GB"/>
    </w:rPr>
  </w:style>
  <w:style w:type="paragraph" w:customStyle="1" w:styleId="RSCT03TableBody">
    <w:name w:val="RSC T03 Table Body"/>
    <w:basedOn w:val="Normal"/>
    <w:link w:val="RSCT03TableBodyChar"/>
    <w:qFormat/>
    <w:rsid w:val="00B83A9E"/>
    <w:pPr>
      <w:keepNext/>
      <w:keepLines/>
      <w:spacing w:line="220" w:lineRule="exact"/>
      <w:jc w:val="center"/>
    </w:pPr>
    <w:rPr>
      <w:rFonts w:eastAsia="Times New Roman" w:cs="Times New Roman"/>
      <w:sz w:val="16"/>
      <w:szCs w:val="16"/>
      <w:lang w:eastAsia="en-GB"/>
    </w:rPr>
  </w:style>
  <w:style w:type="character" w:customStyle="1" w:styleId="RSCT03TableBodyChar">
    <w:name w:val="RSC T03 Table Body Char"/>
    <w:basedOn w:val="VarsaylanParagrafYazTipi"/>
    <w:link w:val="RSCT03TableBody"/>
    <w:rsid w:val="00B83A9E"/>
    <w:rPr>
      <w:rFonts w:eastAsia="Times New Roman" w:cs="Times New Roman"/>
      <w:sz w:val="16"/>
      <w:szCs w:val="16"/>
      <w:lang w:eastAsia="en-GB"/>
    </w:rPr>
  </w:style>
  <w:style w:type="paragraph" w:customStyle="1" w:styleId="RSCT04TableFootnotewithbottombar">
    <w:name w:val="RSC T04 Table Footnote with bottom bar"/>
    <w:basedOn w:val="Normal"/>
    <w:link w:val="RSCT04TableFootnotewithbottombarChar"/>
    <w:qFormat/>
    <w:rsid w:val="00B83A9E"/>
    <w:pPr>
      <w:keepLines/>
      <w:pBdr>
        <w:bottom w:val="single" w:sz="12" w:space="1" w:color="999999"/>
      </w:pBdr>
      <w:spacing w:before="120" w:line="200" w:lineRule="exact"/>
      <w:jc w:val="both"/>
    </w:pPr>
    <w:rPr>
      <w:rFonts w:eastAsia="Times New Roman" w:cs="Times New Roman"/>
      <w:sz w:val="15"/>
      <w:szCs w:val="20"/>
      <w:lang w:eastAsia="en-GB"/>
    </w:rPr>
  </w:style>
  <w:style w:type="character" w:customStyle="1" w:styleId="RSCT04TableFootnotewithbottombarChar">
    <w:name w:val="RSC T04 Table Footnote with bottom bar Char"/>
    <w:basedOn w:val="VarsaylanParagrafYazTipi"/>
    <w:link w:val="RSCT04TableFootnotewithbottombar"/>
    <w:rsid w:val="00B83A9E"/>
    <w:rPr>
      <w:rFonts w:eastAsia="Times New Roman" w:cs="Times New Roman"/>
      <w:sz w:val="15"/>
      <w:szCs w:val="20"/>
      <w:lang w:eastAsia="en-GB"/>
    </w:rPr>
  </w:style>
  <w:style w:type="paragraph" w:customStyle="1" w:styleId="RSCT05TableFootnotewithoutbottombar">
    <w:name w:val="RSC T05 Table Footnote without bottom bar"/>
    <w:basedOn w:val="RSCT04TableFootnotewithbottombar"/>
    <w:link w:val="RSCT05TableFootnotewithoutbottombarChar"/>
    <w:qFormat/>
    <w:rsid w:val="00B83A9E"/>
    <w:pPr>
      <w:pBdr>
        <w:bottom w:val="none" w:sz="0" w:space="0" w:color="auto"/>
      </w:pBdr>
    </w:pPr>
  </w:style>
  <w:style w:type="character" w:customStyle="1" w:styleId="RSCT05TableFootnotewithoutbottombarChar">
    <w:name w:val="RSC T05 Table Footnote without bottom bar Char"/>
    <w:basedOn w:val="RSCT04TableFootnotewithbottombarChar"/>
    <w:link w:val="RSCT05TableFootnotewithoutbottombar"/>
    <w:rsid w:val="00B83A9E"/>
    <w:rPr>
      <w:rFonts w:eastAsia="Times New Roman" w:cs="Times New Roman"/>
      <w:sz w:val="15"/>
      <w:szCs w:val="20"/>
      <w:lang w:eastAsia="en-GB"/>
    </w:rPr>
  </w:style>
  <w:style w:type="paragraph" w:customStyle="1" w:styleId="RSCT02Tabletitlewithouttopbar">
    <w:name w:val="RSC T02 Table title without top bar"/>
    <w:basedOn w:val="RSCT01TableTitlewithtopbar"/>
    <w:link w:val="RSCT02TabletitlewithouttopbarChar"/>
    <w:qFormat/>
    <w:rsid w:val="00B83A9E"/>
    <w:pPr>
      <w:pBdr>
        <w:top w:val="none" w:sz="0" w:space="0" w:color="auto"/>
      </w:pBdr>
    </w:pPr>
  </w:style>
  <w:style w:type="character" w:customStyle="1" w:styleId="RSCT02TabletitlewithouttopbarChar">
    <w:name w:val="RSC T02 Table title without top bar Char"/>
    <w:basedOn w:val="RSCT01TableTitlewithtopbarChar"/>
    <w:link w:val="RSCT02Tabletitlewithouttopbar"/>
    <w:rsid w:val="00B83A9E"/>
    <w:rPr>
      <w:rFonts w:eastAsia="Times New Roman" w:cs="Times New Roman"/>
      <w:sz w:val="14"/>
      <w:szCs w:val="20"/>
      <w:lang w:eastAsia="en-GB"/>
    </w:rPr>
  </w:style>
  <w:style w:type="paragraph" w:customStyle="1" w:styleId="RSCI04CaptiontoFigureSchemeChart">
    <w:name w:val="RSC I04 Caption to Figure/Scheme/Chart"/>
    <w:link w:val="RSCI04CaptiontoFigureSchemeChartChar"/>
    <w:qFormat/>
    <w:rsid w:val="00B83A9E"/>
    <w:pPr>
      <w:spacing w:line="200" w:lineRule="exact"/>
      <w:jc w:val="both"/>
    </w:pPr>
    <w:rPr>
      <w:bCs/>
      <w:sz w:val="14"/>
      <w:szCs w:val="18"/>
    </w:rPr>
  </w:style>
  <w:style w:type="character" w:customStyle="1" w:styleId="RSCI04CaptiontoFigureSchemeChartChar">
    <w:name w:val="RSC I04 Caption to Figure/Scheme/Chart Char"/>
    <w:basedOn w:val="VarsaylanParagrafYazTipi"/>
    <w:link w:val="RSCI04CaptiontoFigureSchemeChart"/>
    <w:rsid w:val="00B83A9E"/>
    <w:rPr>
      <w:bCs/>
      <w:sz w:val="14"/>
      <w:szCs w:val="18"/>
    </w:rPr>
  </w:style>
  <w:style w:type="paragraph" w:customStyle="1" w:styleId="RSCR01Footnotestomaintext">
    <w:name w:val="RSC R01 Footnotes to main text"/>
    <w:link w:val="RSCR01FootnotestomaintextChar"/>
    <w:qFormat/>
    <w:rsid w:val="00B83A9E"/>
    <w:pPr>
      <w:spacing w:line="200" w:lineRule="exact"/>
      <w:jc w:val="both"/>
    </w:pPr>
    <w:rPr>
      <w:bCs/>
      <w:sz w:val="18"/>
      <w:szCs w:val="18"/>
    </w:rPr>
  </w:style>
  <w:style w:type="character" w:customStyle="1" w:styleId="RSCR01FootnotestomaintextChar">
    <w:name w:val="RSC R01 Footnotes to main text Char"/>
    <w:basedOn w:val="RSCI04CaptiontoFigureSchemeChartChar"/>
    <w:link w:val="RSCR01Footnotestomaintext"/>
    <w:rsid w:val="00B83A9E"/>
    <w:rPr>
      <w:bCs/>
      <w:sz w:val="18"/>
      <w:szCs w:val="18"/>
    </w:rPr>
  </w:style>
  <w:style w:type="paragraph" w:customStyle="1" w:styleId="RSCM01ReceivedAccepted">
    <w:name w:val="RSC M01 Received/Accepted"/>
    <w:basedOn w:val="Normal"/>
    <w:link w:val="RSCM01ReceivedAcceptedChar"/>
    <w:qFormat/>
    <w:rsid w:val="00B83A9E"/>
    <w:pPr>
      <w:spacing w:before="960" w:line="180" w:lineRule="exact"/>
      <w:contextualSpacing/>
    </w:pPr>
    <w:rPr>
      <w:rFonts w:eastAsiaTheme="minorEastAsia"/>
      <w:noProof/>
      <w:sz w:val="14"/>
      <w:szCs w:val="14"/>
      <w:lang w:eastAsia="en-GB"/>
    </w:rPr>
  </w:style>
  <w:style w:type="character" w:customStyle="1" w:styleId="RSCM01ReceivedAcceptedChar">
    <w:name w:val="RSC M01 Received/Accepted Char"/>
    <w:basedOn w:val="VarsaylanParagrafYazTipi"/>
    <w:link w:val="RSCM01ReceivedAccepted"/>
    <w:rsid w:val="00B83A9E"/>
    <w:rPr>
      <w:rFonts w:eastAsiaTheme="minorEastAsia"/>
      <w:noProof/>
      <w:sz w:val="14"/>
      <w:szCs w:val="14"/>
      <w:lang w:eastAsia="en-GB"/>
    </w:rPr>
  </w:style>
  <w:style w:type="paragraph" w:customStyle="1" w:styleId="RSCM02DOI">
    <w:name w:val="RSC M02 DOI"/>
    <w:basedOn w:val="Normal"/>
    <w:link w:val="RSCM02DOIChar"/>
    <w:qFormat/>
    <w:rsid w:val="00B83A9E"/>
    <w:pPr>
      <w:spacing w:before="180" w:line="180" w:lineRule="exact"/>
    </w:pPr>
    <w:rPr>
      <w:sz w:val="14"/>
      <w:szCs w:val="14"/>
    </w:rPr>
  </w:style>
  <w:style w:type="character" w:customStyle="1" w:styleId="RSCM02DOIChar">
    <w:name w:val="RSC M02 DOI Char"/>
    <w:basedOn w:val="VarsaylanParagrafYazTipi"/>
    <w:link w:val="RSCM02DOI"/>
    <w:rsid w:val="00B83A9E"/>
    <w:rPr>
      <w:sz w:val="14"/>
      <w:szCs w:val="14"/>
    </w:rPr>
  </w:style>
  <w:style w:type="paragraph" w:customStyle="1" w:styleId="RSCM03Website">
    <w:name w:val="RSC M03 Website"/>
    <w:basedOn w:val="Normal"/>
    <w:link w:val="RSCM03WebsiteChar"/>
    <w:qFormat/>
    <w:rsid w:val="00B83A9E"/>
    <w:pPr>
      <w:spacing w:line="400" w:lineRule="exact"/>
    </w:pPr>
    <w:rPr>
      <w:b/>
      <w:sz w:val="14"/>
      <w:szCs w:val="14"/>
    </w:rPr>
  </w:style>
  <w:style w:type="character" w:customStyle="1" w:styleId="RSCM03WebsiteChar">
    <w:name w:val="RSC M03 Website Char"/>
    <w:basedOn w:val="VarsaylanParagrafYazTipi"/>
    <w:link w:val="RSCM03Website"/>
    <w:rsid w:val="00B83A9E"/>
    <w:rPr>
      <w:b/>
      <w:sz w:val="14"/>
      <w:szCs w:val="14"/>
    </w:rPr>
  </w:style>
  <w:style w:type="paragraph" w:customStyle="1" w:styleId="RSCB05AHeadingSection-standalone">
    <w:name w:val="RSC B05 A Heading (Section - stand alone)"/>
    <w:link w:val="RSCB05AHeadingSection-standaloneChar"/>
    <w:qFormat/>
    <w:rsid w:val="00B83A9E"/>
    <w:pPr>
      <w:spacing w:before="400" w:after="160"/>
    </w:pPr>
    <w:rPr>
      <w:rFonts w:cs="Times New Roman"/>
      <w:sz w:val="24"/>
    </w:rPr>
  </w:style>
  <w:style w:type="character" w:customStyle="1" w:styleId="RSCB05AHeadingSection-standaloneChar">
    <w:name w:val="RSC B05 A Heading (Section - stand alone) Char"/>
    <w:basedOn w:val="RSCH02PaperAuthorsandBylineChar"/>
    <w:link w:val="RSCB05AHeadingSection-standalone"/>
    <w:rsid w:val="00B83A9E"/>
    <w:rPr>
      <w:rFonts w:cs="Times New Roman"/>
      <w:sz w:val="24"/>
    </w:rPr>
  </w:style>
  <w:style w:type="paragraph" w:customStyle="1" w:styleId="RSCB06BHeadingSub-Section">
    <w:name w:val="RSC B06 B Heading (Sub-Section)"/>
    <w:link w:val="RSCB06BHeadingSub-SectionChar"/>
    <w:qFormat/>
    <w:rsid w:val="00B83A9E"/>
    <w:pPr>
      <w:spacing w:after="80" w:line="240" w:lineRule="exact"/>
    </w:pPr>
    <w:rPr>
      <w:b/>
      <w:sz w:val="18"/>
    </w:rPr>
  </w:style>
  <w:style w:type="character" w:customStyle="1" w:styleId="RSCB06BHeadingSub-SectionChar">
    <w:name w:val="RSC B06 B Heading (Sub-Section) Char"/>
    <w:basedOn w:val="VarsaylanParagrafYazTipi"/>
    <w:link w:val="RSCB06BHeadingSub-Section"/>
    <w:rsid w:val="00B83A9E"/>
    <w:rPr>
      <w:b/>
      <w:sz w:val="18"/>
    </w:rPr>
  </w:style>
  <w:style w:type="paragraph" w:customStyle="1" w:styleId="RSCB07BHeadingSub-Section-standalone">
    <w:name w:val="RSC B07 B Heading (Sub-Section - stand alone)"/>
    <w:link w:val="RSCB07BHeadingSub-Section-standaloneChar"/>
    <w:qFormat/>
    <w:rsid w:val="00B83A9E"/>
    <w:pPr>
      <w:spacing w:before="160" w:after="80" w:line="240" w:lineRule="exact"/>
    </w:pPr>
    <w:rPr>
      <w:b/>
      <w:sz w:val="18"/>
    </w:rPr>
  </w:style>
  <w:style w:type="character" w:customStyle="1" w:styleId="RSCB07BHeadingSub-Section-standaloneChar">
    <w:name w:val="RSC B07 B Heading (Sub-Section - stand alone) Char"/>
    <w:basedOn w:val="VarsaylanParagrafYazTipi"/>
    <w:link w:val="RSCB07BHeadingSub-Section-standalone"/>
    <w:rsid w:val="00B83A9E"/>
    <w:rPr>
      <w:b/>
      <w:sz w:val="18"/>
    </w:rPr>
  </w:style>
  <w:style w:type="paragraph" w:customStyle="1" w:styleId="RSCB08CHeadingIn-line">
    <w:name w:val="RSC B08 C Heading (In-line)"/>
    <w:link w:val="RSCB08CHeadingIn-lineChar"/>
    <w:qFormat/>
    <w:rsid w:val="00B83A9E"/>
    <w:rPr>
      <w:b/>
      <w:sz w:val="18"/>
    </w:rPr>
  </w:style>
  <w:style w:type="character" w:customStyle="1" w:styleId="RSCB08CHeadingIn-lineChar">
    <w:name w:val="RSC B08 C Heading (In-line) Char"/>
    <w:basedOn w:val="VarsaylanParagrafYazTipi"/>
    <w:link w:val="RSCB08CHeadingIn-line"/>
    <w:rsid w:val="00B83A9E"/>
    <w:rPr>
      <w:b/>
      <w:sz w:val="18"/>
    </w:rPr>
  </w:style>
  <w:style w:type="paragraph" w:customStyle="1" w:styleId="RSCI05CaptiontoFigureSchemeChartwithbottombar">
    <w:name w:val="RSC I05 Caption to Figure/Scheme/Chart with bottom bar"/>
    <w:link w:val="RSCI05CaptiontoFigureSchemeChartwithbottombarChar"/>
    <w:qFormat/>
    <w:rsid w:val="00B83A9E"/>
    <w:pPr>
      <w:pBdr>
        <w:bottom w:val="single" w:sz="12" w:space="1" w:color="A6A6A6" w:themeColor="background1" w:themeShade="A6"/>
      </w:pBdr>
      <w:jc w:val="both"/>
    </w:pPr>
    <w:rPr>
      <w:bCs/>
      <w:sz w:val="14"/>
      <w:szCs w:val="18"/>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rsid w:val="00B83A9E"/>
    <w:rPr>
      <w:bCs/>
      <w:sz w:val="14"/>
      <w:szCs w:val="18"/>
    </w:rPr>
  </w:style>
  <w:style w:type="paragraph" w:styleId="ListeParagraf">
    <w:name w:val="List Paragraph"/>
    <w:basedOn w:val="Normal"/>
    <w:uiPriority w:val="34"/>
    <w:qFormat/>
    <w:rsid w:val="00B83A9E"/>
    <w:pPr>
      <w:ind w:left="720"/>
      <w:contextualSpacing/>
    </w:pPr>
  </w:style>
  <w:style w:type="character" w:customStyle="1" w:styleId="Balk3Char">
    <w:name w:val="Başlık 3 Char"/>
    <w:basedOn w:val="VarsaylanParagrafYazTipi"/>
    <w:link w:val="Balk3"/>
    <w:uiPriority w:val="9"/>
    <w:semiHidden/>
    <w:rsid w:val="00B43E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B43E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B43E32"/>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rsid w:val="00B43E32"/>
    <w:rPr>
      <w:rFonts w:ascii="Times New Roman" w:eastAsia="Times New Roman" w:hAnsi="Times New Roman" w:cs="Times New Roman"/>
      <w:b/>
      <w:i/>
      <w:sz w:val="24"/>
      <w:szCs w:val="24"/>
      <w:lang w:eastAsia="tr-TR"/>
    </w:rPr>
  </w:style>
  <w:style w:type="character" w:customStyle="1" w:styleId="Balk7Char">
    <w:name w:val="Başlık 7 Char"/>
    <w:basedOn w:val="VarsaylanParagrafYazTipi"/>
    <w:link w:val="Balk7"/>
    <w:uiPriority w:val="9"/>
    <w:semiHidden/>
    <w:rsid w:val="00B43E32"/>
    <w:rPr>
      <w:rFonts w:asciiTheme="majorHAnsi" w:eastAsiaTheme="majorEastAsia" w:hAnsiTheme="majorHAnsi" w:cstheme="majorBidi"/>
      <w:i/>
      <w:iCs/>
      <w:color w:val="404040" w:themeColor="text1" w:themeTint="BF"/>
    </w:rPr>
  </w:style>
  <w:style w:type="character" w:customStyle="1" w:styleId="bold-font">
    <w:name w:val="bold-font"/>
    <w:basedOn w:val="VarsaylanParagrafYazTipi"/>
    <w:rsid w:val="00B43E32"/>
  </w:style>
  <w:style w:type="paragraph" w:styleId="GvdeMetni">
    <w:name w:val="Body Text"/>
    <w:basedOn w:val="Normal"/>
    <w:link w:val="GvdeMetniChar"/>
    <w:rsid w:val="00B43E32"/>
    <w:pPr>
      <w:spacing w:after="12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B43E32"/>
    <w:rPr>
      <w:rFonts w:ascii="Times New Roman" w:eastAsia="Times New Roman" w:hAnsi="Times New Roman" w:cs="Times New Roman"/>
      <w:sz w:val="24"/>
      <w:szCs w:val="24"/>
      <w:lang w:eastAsia="tr-TR"/>
    </w:rPr>
  </w:style>
  <w:style w:type="table" w:styleId="TabloKlavuzu">
    <w:name w:val="Table Grid"/>
    <w:basedOn w:val="NormalTablo"/>
    <w:uiPriority w:val="39"/>
    <w:rsid w:val="00B43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ptCentered">
    <w:name w:val="Style 11 pt Centered"/>
    <w:basedOn w:val="Normal"/>
    <w:rsid w:val="00B43E32"/>
    <w:pPr>
      <w:widowControl w:val="0"/>
      <w:spacing w:after="0" w:line="240" w:lineRule="auto"/>
      <w:ind w:left="425" w:hanging="425"/>
      <w:jc w:val="center"/>
    </w:pPr>
    <w:rPr>
      <w:rFonts w:ascii="Times New Roman" w:eastAsia="Times New Roman" w:hAnsi="Times New Roman" w:cs="Times New Roman"/>
      <w:szCs w:val="20"/>
    </w:rPr>
  </w:style>
  <w:style w:type="paragraph" w:customStyle="1" w:styleId="Style11ptRight">
    <w:name w:val="Style 11 pt Right"/>
    <w:basedOn w:val="Normal"/>
    <w:rsid w:val="00B43E32"/>
    <w:pPr>
      <w:widowControl w:val="0"/>
      <w:spacing w:after="0" w:line="240" w:lineRule="auto"/>
      <w:ind w:left="425" w:hanging="425"/>
      <w:jc w:val="right"/>
    </w:pPr>
    <w:rPr>
      <w:rFonts w:ascii="Times New Roman" w:eastAsia="Times New Roman" w:hAnsi="Times New Roman" w:cs="Times New Roman"/>
      <w:szCs w:val="20"/>
    </w:rPr>
  </w:style>
  <w:style w:type="paragraph" w:styleId="stbilgi">
    <w:name w:val="header"/>
    <w:basedOn w:val="Normal"/>
    <w:link w:val="stbilgiChar"/>
    <w:uiPriority w:val="99"/>
    <w:unhideWhenUsed/>
    <w:rsid w:val="00BF6C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6CB0"/>
  </w:style>
  <w:style w:type="paragraph" w:styleId="Altbilgi">
    <w:name w:val="footer"/>
    <w:basedOn w:val="Normal"/>
    <w:link w:val="AltbilgiChar"/>
    <w:uiPriority w:val="99"/>
    <w:unhideWhenUsed/>
    <w:rsid w:val="00BF6C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6CB0"/>
  </w:style>
  <w:style w:type="paragraph" w:styleId="NormalWeb">
    <w:name w:val="Normal (Web)"/>
    <w:basedOn w:val="Normal"/>
    <w:uiPriority w:val="99"/>
    <w:semiHidden/>
    <w:unhideWhenUsed/>
    <w:rsid w:val="00AC3A8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43E32"/>
    <w:pPr>
      <w:spacing w:after="160" w:line="259" w:lineRule="auto"/>
    </w:pPr>
  </w:style>
  <w:style w:type="paragraph" w:styleId="Balk3">
    <w:name w:val="heading 3"/>
    <w:basedOn w:val="Normal"/>
    <w:next w:val="Normal"/>
    <w:link w:val="Balk3Char"/>
    <w:uiPriority w:val="9"/>
    <w:semiHidden/>
    <w:unhideWhenUsed/>
    <w:qFormat/>
    <w:rsid w:val="00B43E3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B43E3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B43E32"/>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Balk7"/>
    <w:next w:val="Normal"/>
    <w:link w:val="Balk6Char"/>
    <w:qFormat/>
    <w:rsid w:val="00B43E32"/>
    <w:pPr>
      <w:keepNext w:val="0"/>
      <w:keepLines w:val="0"/>
      <w:spacing w:before="0" w:line="240" w:lineRule="auto"/>
      <w:jc w:val="center"/>
      <w:outlineLvl w:val="5"/>
    </w:pPr>
    <w:rPr>
      <w:rFonts w:ascii="Times New Roman" w:eastAsia="Times New Roman" w:hAnsi="Times New Roman" w:cs="Times New Roman"/>
      <w:b/>
      <w:iCs w:val="0"/>
      <w:color w:val="auto"/>
      <w:sz w:val="24"/>
      <w:szCs w:val="24"/>
      <w:lang w:eastAsia="tr-TR"/>
    </w:rPr>
  </w:style>
  <w:style w:type="paragraph" w:styleId="Balk7">
    <w:name w:val="heading 7"/>
    <w:basedOn w:val="Normal"/>
    <w:next w:val="Normal"/>
    <w:link w:val="Balk7Char"/>
    <w:uiPriority w:val="9"/>
    <w:semiHidden/>
    <w:unhideWhenUsed/>
    <w:qFormat/>
    <w:rsid w:val="00B43E3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SCH01PaperTitle">
    <w:name w:val="RSC H01 Paper Title"/>
    <w:basedOn w:val="Normal"/>
    <w:next w:val="Normal"/>
    <w:link w:val="RSCH01PaperTitleChar"/>
    <w:qFormat/>
    <w:rsid w:val="00B83A9E"/>
    <w:pPr>
      <w:tabs>
        <w:tab w:val="left" w:pos="284"/>
      </w:tabs>
      <w:spacing w:before="400"/>
    </w:pPr>
    <w:rPr>
      <w:rFonts w:cs="Times New Roman"/>
      <w:b/>
      <w:sz w:val="29"/>
      <w:szCs w:val="32"/>
    </w:rPr>
  </w:style>
  <w:style w:type="character" w:customStyle="1" w:styleId="RSCH01PaperTitleChar">
    <w:name w:val="RSC H01 Paper Title Char"/>
    <w:basedOn w:val="VarsaylanParagrafYazTipi"/>
    <w:link w:val="RSCH01PaperTitle"/>
    <w:rsid w:val="00B83A9E"/>
    <w:rPr>
      <w:rFonts w:cs="Times New Roman"/>
      <w:b/>
      <w:sz w:val="29"/>
      <w:szCs w:val="32"/>
    </w:rPr>
  </w:style>
  <w:style w:type="paragraph" w:customStyle="1" w:styleId="RSCH02PaperAuthorsandByline">
    <w:name w:val="RSC H02 Paper Authors and Byline"/>
    <w:basedOn w:val="Normal"/>
    <w:link w:val="RSCH02PaperAuthorsandBylineChar"/>
    <w:qFormat/>
    <w:rsid w:val="00B83A9E"/>
    <w:pPr>
      <w:spacing w:after="120" w:line="240" w:lineRule="exact"/>
    </w:pPr>
    <w:rPr>
      <w:rFonts w:cs="Times New Roman"/>
      <w:sz w:val="20"/>
    </w:rPr>
  </w:style>
  <w:style w:type="character" w:customStyle="1" w:styleId="RSCH02PaperAuthorsandBylineChar">
    <w:name w:val="RSC H02 Paper Authors and Byline Char"/>
    <w:basedOn w:val="VarsaylanParagrafYazTipi"/>
    <w:link w:val="RSCH02PaperAuthorsandByline"/>
    <w:rsid w:val="00B83A9E"/>
    <w:rPr>
      <w:rFonts w:cs="Times New Roman"/>
      <w:sz w:val="20"/>
    </w:rPr>
  </w:style>
  <w:style w:type="paragraph" w:customStyle="1" w:styleId="RSCB01ARTAbstract">
    <w:name w:val="RSC B01 ART Abstract"/>
    <w:basedOn w:val="Normal"/>
    <w:link w:val="RSCB01ARTAbstractChar"/>
    <w:qFormat/>
    <w:rsid w:val="00B83A9E"/>
    <w:pPr>
      <w:spacing w:line="240" w:lineRule="exact"/>
      <w:jc w:val="both"/>
    </w:pPr>
    <w:rPr>
      <w:noProof/>
      <w:sz w:val="16"/>
      <w:lang w:eastAsia="en-GB"/>
    </w:rPr>
  </w:style>
  <w:style w:type="character" w:customStyle="1" w:styleId="RSCB01ARTAbstractChar">
    <w:name w:val="RSC B01 ART Abstract Char"/>
    <w:basedOn w:val="VarsaylanParagrafYazTipi"/>
    <w:link w:val="RSCB01ARTAbstract"/>
    <w:rsid w:val="00B83A9E"/>
    <w:rPr>
      <w:noProof/>
      <w:sz w:val="16"/>
      <w:lang w:eastAsia="en-GB"/>
    </w:rPr>
  </w:style>
  <w:style w:type="paragraph" w:customStyle="1" w:styleId="RSCB02ArticleText">
    <w:name w:val="RSC B02 Article Text"/>
    <w:basedOn w:val="Normal"/>
    <w:link w:val="RSCB02ArticleTextChar"/>
    <w:qFormat/>
    <w:rsid w:val="00B83A9E"/>
    <w:pPr>
      <w:spacing w:line="240" w:lineRule="exact"/>
      <w:jc w:val="both"/>
    </w:pPr>
    <w:rPr>
      <w:rFonts w:cs="Times New Roman"/>
      <w:w w:val="108"/>
      <w:sz w:val="18"/>
      <w:szCs w:val="18"/>
    </w:rPr>
  </w:style>
  <w:style w:type="character" w:customStyle="1" w:styleId="RSCB02ArticleTextChar">
    <w:name w:val="RSC B02 Article Text Char"/>
    <w:basedOn w:val="VarsaylanParagrafYazTipi"/>
    <w:link w:val="RSCB02ArticleText"/>
    <w:rsid w:val="00B83A9E"/>
    <w:rPr>
      <w:rFonts w:cs="Times New Roman"/>
      <w:w w:val="108"/>
      <w:sz w:val="18"/>
      <w:szCs w:val="18"/>
    </w:rPr>
  </w:style>
  <w:style w:type="paragraph" w:customStyle="1" w:styleId="RSCF01FootnoteAuthorAddress">
    <w:name w:val="RSC F01 Footnote Author Address"/>
    <w:link w:val="RSCF01FootnoteAuthorAddressChar"/>
    <w:qFormat/>
    <w:rsid w:val="00B83A9E"/>
    <w:pPr>
      <w:pBdr>
        <w:top w:val="single" w:sz="12" w:space="1" w:color="A6A6A6" w:themeColor="background1" w:themeShade="A6"/>
      </w:pBdr>
      <w:ind w:left="85" w:hanging="85"/>
      <w:suppressOverlap/>
    </w:pPr>
    <w:rPr>
      <w:rFonts w:cs="Times New Roman"/>
      <w:i/>
      <w:w w:val="105"/>
      <w:sz w:val="14"/>
      <w:szCs w:val="14"/>
    </w:rPr>
  </w:style>
  <w:style w:type="character" w:customStyle="1" w:styleId="RSCF01FootnoteAuthorAddressChar">
    <w:name w:val="RSC F01 Footnote Author Address Char"/>
    <w:basedOn w:val="VarsaylanParagrafYazTipi"/>
    <w:link w:val="RSCF01FootnoteAuthorAddress"/>
    <w:rsid w:val="00B83A9E"/>
    <w:rPr>
      <w:rFonts w:cs="Times New Roman"/>
      <w:i/>
      <w:w w:val="105"/>
      <w:sz w:val="14"/>
      <w:szCs w:val="14"/>
    </w:rPr>
  </w:style>
  <w:style w:type="paragraph" w:customStyle="1" w:styleId="RSCI02FigureSchemeChartwithtopbar">
    <w:name w:val="RSC I02 Figure/Scheme/Chart with top bar"/>
    <w:basedOn w:val="Normal"/>
    <w:link w:val="RSCI02FigureSchemeChartwithtopbarChar"/>
    <w:qFormat/>
    <w:rsid w:val="00B83A9E"/>
    <w:pPr>
      <w:pBdr>
        <w:top w:val="single" w:sz="12" w:space="5" w:color="999999"/>
      </w:pBdr>
      <w:spacing w:before="120" w:after="40"/>
      <w:jc w:val="both"/>
    </w:pPr>
    <w:rPr>
      <w:rFonts w:cs="Times New Roman"/>
      <w:w w:val="108"/>
      <w:sz w:val="14"/>
      <w:szCs w:val="18"/>
    </w:rPr>
  </w:style>
  <w:style w:type="character" w:customStyle="1" w:styleId="RSCI02FigureSchemeChartwithtopbarChar">
    <w:name w:val="RSC I02 Figure/Scheme/Chart with top bar Char"/>
    <w:basedOn w:val="VarsaylanParagrafYazTipi"/>
    <w:link w:val="RSCI02FigureSchemeChartwithtopbar"/>
    <w:rsid w:val="00B83A9E"/>
    <w:rPr>
      <w:rFonts w:cs="Times New Roman"/>
      <w:w w:val="108"/>
      <w:sz w:val="14"/>
      <w:szCs w:val="18"/>
    </w:rPr>
  </w:style>
  <w:style w:type="paragraph" w:customStyle="1" w:styleId="RSCI01FigureSchemeChartwithbottombar">
    <w:name w:val="RSC I01 Figure/Scheme/Chart with bottom bar"/>
    <w:basedOn w:val="Normal"/>
    <w:link w:val="RSCI01FigureSchemeChartwithbottombarChar"/>
    <w:qFormat/>
    <w:rsid w:val="00B83A9E"/>
    <w:pPr>
      <w:pBdr>
        <w:bottom w:val="single" w:sz="12" w:space="5" w:color="999999"/>
      </w:pBdr>
      <w:spacing w:before="40" w:after="120" w:line="120" w:lineRule="exact"/>
      <w:jc w:val="both"/>
    </w:pPr>
    <w:rPr>
      <w:rFonts w:cstheme="minorHAnsi"/>
      <w:w w:val="108"/>
      <w:sz w:val="14"/>
      <w:szCs w:val="14"/>
    </w:rPr>
  </w:style>
  <w:style w:type="character" w:customStyle="1" w:styleId="RSCI01FigureSchemeChartwithbottombarChar">
    <w:name w:val="RSC I01 Figure/Scheme/Chart with bottom bar Char"/>
    <w:basedOn w:val="VarsaylanParagrafYazTipi"/>
    <w:link w:val="RSCI01FigureSchemeChartwithbottombar"/>
    <w:rsid w:val="00B83A9E"/>
    <w:rPr>
      <w:rFonts w:cstheme="minorHAnsi"/>
      <w:w w:val="108"/>
      <w:sz w:val="14"/>
      <w:szCs w:val="14"/>
    </w:rPr>
  </w:style>
  <w:style w:type="paragraph" w:customStyle="1" w:styleId="RSCI03FigureSchemeChartUncaptioned">
    <w:name w:val="RSC I03 Figure/Scheme/Chart Uncaptioned"/>
    <w:basedOn w:val="Normal"/>
    <w:link w:val="RSCI03FigureSchemeChartUncaptionedChar"/>
    <w:qFormat/>
    <w:rsid w:val="00B83A9E"/>
    <w:pPr>
      <w:spacing w:before="160"/>
      <w:jc w:val="center"/>
    </w:pPr>
    <w:rPr>
      <w:rFonts w:cs="Times New Roman"/>
      <w:sz w:val="16"/>
      <w:szCs w:val="16"/>
    </w:rPr>
  </w:style>
  <w:style w:type="character" w:customStyle="1" w:styleId="RSCI03FigureSchemeChartUncaptionedChar">
    <w:name w:val="RSC I03 Figure/Scheme/Chart Uncaptioned Char"/>
    <w:basedOn w:val="VarsaylanParagrafYazTipi"/>
    <w:link w:val="RSCI03FigureSchemeChartUncaptioned"/>
    <w:rsid w:val="00B83A9E"/>
    <w:rPr>
      <w:rFonts w:cs="Times New Roman"/>
      <w:sz w:val="16"/>
      <w:szCs w:val="16"/>
    </w:rPr>
  </w:style>
  <w:style w:type="paragraph" w:customStyle="1" w:styleId="RSCB03MathematicsGreeketc">
    <w:name w:val="RSC B03 Mathematics/Greek etc"/>
    <w:basedOn w:val="Normal"/>
    <w:link w:val="RSCB03MathematicsGreeketcChar"/>
    <w:qFormat/>
    <w:rsid w:val="00B83A9E"/>
    <w:pPr>
      <w:tabs>
        <w:tab w:val="center" w:pos="2268"/>
        <w:tab w:val="right" w:pos="4536"/>
      </w:tabs>
      <w:spacing w:before="160"/>
    </w:pPr>
    <w:rPr>
      <w:rFonts w:ascii="Times New Roman" w:hAnsi="Times New Roman"/>
      <w:sz w:val="18"/>
    </w:rPr>
  </w:style>
  <w:style w:type="character" w:customStyle="1" w:styleId="RSCB03MathematicsGreeketcChar">
    <w:name w:val="RSC B03 Mathematics/Greek etc Char"/>
    <w:basedOn w:val="VarsaylanParagrafYazTipi"/>
    <w:link w:val="RSCB03MathematicsGreeketc"/>
    <w:rsid w:val="00B83A9E"/>
    <w:rPr>
      <w:rFonts w:ascii="Times New Roman" w:hAnsi="Times New Roman"/>
      <w:sz w:val="18"/>
    </w:rPr>
  </w:style>
  <w:style w:type="paragraph" w:customStyle="1" w:styleId="RSCB09Biography">
    <w:name w:val="RSC B09 Biography"/>
    <w:basedOn w:val="RSCB02ArticleText"/>
    <w:link w:val="RSCB09BiographyChar"/>
    <w:qFormat/>
    <w:rsid w:val="00B83A9E"/>
    <w:pPr>
      <w:pBdr>
        <w:top w:val="single" w:sz="6" w:space="1" w:color="auto"/>
      </w:pBdr>
    </w:pPr>
    <w:rPr>
      <w:i/>
    </w:rPr>
  </w:style>
  <w:style w:type="character" w:customStyle="1" w:styleId="RSCB09BiographyChar">
    <w:name w:val="RSC B09 Biography Char"/>
    <w:basedOn w:val="RSCB02ArticleTextChar"/>
    <w:link w:val="RSCB09Biography"/>
    <w:rsid w:val="00B83A9E"/>
    <w:rPr>
      <w:rFonts w:cs="Times New Roman"/>
      <w:i/>
      <w:w w:val="108"/>
      <w:sz w:val="18"/>
      <w:szCs w:val="18"/>
    </w:rPr>
  </w:style>
  <w:style w:type="paragraph" w:customStyle="1" w:styleId="RSCF02FootnotestoTitleAuthors">
    <w:name w:val="RSC F02 Footnotes to Title/Authors"/>
    <w:basedOn w:val="Normal"/>
    <w:link w:val="RSCF02FootnotestoTitleAuthorsChar"/>
    <w:qFormat/>
    <w:rsid w:val="00B83A9E"/>
    <w:pPr>
      <w:tabs>
        <w:tab w:val="left" w:pos="284"/>
      </w:tabs>
      <w:suppressOverlap/>
      <w:jc w:val="both"/>
    </w:pPr>
    <w:rPr>
      <w:rFonts w:cs="Times New Roman"/>
      <w:w w:val="105"/>
      <w:sz w:val="14"/>
      <w:szCs w:val="14"/>
    </w:rPr>
  </w:style>
  <w:style w:type="character" w:customStyle="1" w:styleId="RSCF02FootnotestoTitleAuthorsChar">
    <w:name w:val="RSC F02 Footnotes to Title/Authors Char"/>
    <w:basedOn w:val="VarsaylanParagrafYazTipi"/>
    <w:link w:val="RSCF02FootnotestoTitleAuthors"/>
    <w:rsid w:val="00B83A9E"/>
    <w:rPr>
      <w:rFonts w:cs="Times New Roman"/>
      <w:w w:val="105"/>
      <w:sz w:val="14"/>
      <w:szCs w:val="14"/>
    </w:rPr>
  </w:style>
  <w:style w:type="paragraph" w:customStyle="1" w:styleId="RSCR02References">
    <w:name w:val="RSC R02 References"/>
    <w:basedOn w:val="RSCB02ArticleText"/>
    <w:link w:val="RSCR02ReferencesChar"/>
    <w:qFormat/>
    <w:rsid w:val="00B83A9E"/>
    <w:pPr>
      <w:spacing w:line="200" w:lineRule="exact"/>
      <w:ind w:left="284" w:hanging="284"/>
    </w:pPr>
    <w:rPr>
      <w:w w:val="105"/>
    </w:rPr>
  </w:style>
  <w:style w:type="character" w:customStyle="1" w:styleId="RSCR02ReferencesChar">
    <w:name w:val="RSC R02 References Char"/>
    <w:basedOn w:val="VarsaylanParagrafYazTipi"/>
    <w:link w:val="RSCR02References"/>
    <w:rsid w:val="00B83A9E"/>
    <w:rPr>
      <w:rFonts w:cs="Times New Roman"/>
      <w:w w:val="105"/>
      <w:sz w:val="18"/>
      <w:szCs w:val="18"/>
    </w:rPr>
  </w:style>
  <w:style w:type="paragraph" w:customStyle="1" w:styleId="RSCB04AHeadingSection">
    <w:name w:val="RSC B04 A Heading (Section)"/>
    <w:basedOn w:val="Normal"/>
    <w:link w:val="RSCB04AHeadingSectionChar"/>
    <w:qFormat/>
    <w:rsid w:val="00B83A9E"/>
    <w:pPr>
      <w:spacing w:before="400" w:after="80"/>
    </w:pPr>
    <w:rPr>
      <w:b/>
      <w:sz w:val="24"/>
    </w:rPr>
  </w:style>
  <w:style w:type="character" w:customStyle="1" w:styleId="RSCB04AHeadingSectionChar">
    <w:name w:val="RSC B04 A Heading (Section) Char"/>
    <w:basedOn w:val="VarsaylanParagrafYazTipi"/>
    <w:link w:val="RSCB04AHeadingSection"/>
    <w:rsid w:val="00B83A9E"/>
    <w:rPr>
      <w:b/>
      <w:sz w:val="24"/>
    </w:rPr>
  </w:style>
  <w:style w:type="paragraph" w:customStyle="1" w:styleId="RSCT01TableTitlewithtopbar">
    <w:name w:val="RSC T01 Table Title with top bar"/>
    <w:basedOn w:val="Normal"/>
    <w:link w:val="RSCT01TableTitlewithtopbarChar"/>
    <w:qFormat/>
    <w:rsid w:val="00B83A9E"/>
    <w:pPr>
      <w:keepNext/>
      <w:keepLines/>
      <w:pBdr>
        <w:top w:val="single" w:sz="12" w:space="1" w:color="999999"/>
        <w:bottom w:val="single" w:sz="6" w:space="1" w:color="auto"/>
      </w:pBdr>
      <w:spacing w:before="120" w:after="120" w:line="200" w:lineRule="exact"/>
      <w:jc w:val="both"/>
    </w:pPr>
    <w:rPr>
      <w:rFonts w:eastAsia="Times New Roman" w:cs="Times New Roman"/>
      <w:sz w:val="14"/>
      <w:szCs w:val="20"/>
      <w:lang w:eastAsia="en-GB"/>
    </w:rPr>
  </w:style>
  <w:style w:type="character" w:customStyle="1" w:styleId="RSCT01TableTitlewithtopbarChar">
    <w:name w:val="RSC T01 Table Title with top bar Char"/>
    <w:basedOn w:val="VarsaylanParagrafYazTipi"/>
    <w:link w:val="RSCT01TableTitlewithtopbar"/>
    <w:rsid w:val="00B83A9E"/>
    <w:rPr>
      <w:rFonts w:eastAsia="Times New Roman" w:cs="Times New Roman"/>
      <w:sz w:val="14"/>
      <w:szCs w:val="20"/>
      <w:lang w:eastAsia="en-GB"/>
    </w:rPr>
  </w:style>
  <w:style w:type="paragraph" w:customStyle="1" w:styleId="RSCT03TableBody">
    <w:name w:val="RSC T03 Table Body"/>
    <w:basedOn w:val="Normal"/>
    <w:link w:val="RSCT03TableBodyChar"/>
    <w:qFormat/>
    <w:rsid w:val="00B83A9E"/>
    <w:pPr>
      <w:keepNext/>
      <w:keepLines/>
      <w:spacing w:line="220" w:lineRule="exact"/>
      <w:jc w:val="center"/>
    </w:pPr>
    <w:rPr>
      <w:rFonts w:eastAsia="Times New Roman" w:cs="Times New Roman"/>
      <w:sz w:val="16"/>
      <w:szCs w:val="16"/>
      <w:lang w:eastAsia="en-GB"/>
    </w:rPr>
  </w:style>
  <w:style w:type="character" w:customStyle="1" w:styleId="RSCT03TableBodyChar">
    <w:name w:val="RSC T03 Table Body Char"/>
    <w:basedOn w:val="VarsaylanParagrafYazTipi"/>
    <w:link w:val="RSCT03TableBody"/>
    <w:rsid w:val="00B83A9E"/>
    <w:rPr>
      <w:rFonts w:eastAsia="Times New Roman" w:cs="Times New Roman"/>
      <w:sz w:val="16"/>
      <w:szCs w:val="16"/>
      <w:lang w:eastAsia="en-GB"/>
    </w:rPr>
  </w:style>
  <w:style w:type="paragraph" w:customStyle="1" w:styleId="RSCT04TableFootnotewithbottombar">
    <w:name w:val="RSC T04 Table Footnote with bottom bar"/>
    <w:basedOn w:val="Normal"/>
    <w:link w:val="RSCT04TableFootnotewithbottombarChar"/>
    <w:qFormat/>
    <w:rsid w:val="00B83A9E"/>
    <w:pPr>
      <w:keepLines/>
      <w:pBdr>
        <w:bottom w:val="single" w:sz="12" w:space="1" w:color="999999"/>
      </w:pBdr>
      <w:spacing w:before="120" w:line="200" w:lineRule="exact"/>
      <w:jc w:val="both"/>
    </w:pPr>
    <w:rPr>
      <w:rFonts w:eastAsia="Times New Roman" w:cs="Times New Roman"/>
      <w:sz w:val="15"/>
      <w:szCs w:val="20"/>
      <w:lang w:eastAsia="en-GB"/>
    </w:rPr>
  </w:style>
  <w:style w:type="character" w:customStyle="1" w:styleId="RSCT04TableFootnotewithbottombarChar">
    <w:name w:val="RSC T04 Table Footnote with bottom bar Char"/>
    <w:basedOn w:val="VarsaylanParagrafYazTipi"/>
    <w:link w:val="RSCT04TableFootnotewithbottombar"/>
    <w:rsid w:val="00B83A9E"/>
    <w:rPr>
      <w:rFonts w:eastAsia="Times New Roman" w:cs="Times New Roman"/>
      <w:sz w:val="15"/>
      <w:szCs w:val="20"/>
      <w:lang w:eastAsia="en-GB"/>
    </w:rPr>
  </w:style>
  <w:style w:type="paragraph" w:customStyle="1" w:styleId="RSCT05TableFootnotewithoutbottombar">
    <w:name w:val="RSC T05 Table Footnote without bottom bar"/>
    <w:basedOn w:val="RSCT04TableFootnotewithbottombar"/>
    <w:link w:val="RSCT05TableFootnotewithoutbottombarChar"/>
    <w:qFormat/>
    <w:rsid w:val="00B83A9E"/>
    <w:pPr>
      <w:pBdr>
        <w:bottom w:val="none" w:sz="0" w:space="0" w:color="auto"/>
      </w:pBdr>
    </w:pPr>
  </w:style>
  <w:style w:type="character" w:customStyle="1" w:styleId="RSCT05TableFootnotewithoutbottombarChar">
    <w:name w:val="RSC T05 Table Footnote without bottom bar Char"/>
    <w:basedOn w:val="RSCT04TableFootnotewithbottombarChar"/>
    <w:link w:val="RSCT05TableFootnotewithoutbottombar"/>
    <w:rsid w:val="00B83A9E"/>
    <w:rPr>
      <w:rFonts w:eastAsia="Times New Roman" w:cs="Times New Roman"/>
      <w:sz w:val="15"/>
      <w:szCs w:val="20"/>
      <w:lang w:eastAsia="en-GB"/>
    </w:rPr>
  </w:style>
  <w:style w:type="paragraph" w:customStyle="1" w:styleId="RSCT02Tabletitlewithouttopbar">
    <w:name w:val="RSC T02 Table title without top bar"/>
    <w:basedOn w:val="RSCT01TableTitlewithtopbar"/>
    <w:link w:val="RSCT02TabletitlewithouttopbarChar"/>
    <w:qFormat/>
    <w:rsid w:val="00B83A9E"/>
    <w:pPr>
      <w:pBdr>
        <w:top w:val="none" w:sz="0" w:space="0" w:color="auto"/>
      </w:pBdr>
    </w:pPr>
  </w:style>
  <w:style w:type="character" w:customStyle="1" w:styleId="RSCT02TabletitlewithouttopbarChar">
    <w:name w:val="RSC T02 Table title without top bar Char"/>
    <w:basedOn w:val="RSCT01TableTitlewithtopbarChar"/>
    <w:link w:val="RSCT02Tabletitlewithouttopbar"/>
    <w:rsid w:val="00B83A9E"/>
    <w:rPr>
      <w:rFonts w:eastAsia="Times New Roman" w:cs="Times New Roman"/>
      <w:sz w:val="14"/>
      <w:szCs w:val="20"/>
      <w:lang w:eastAsia="en-GB"/>
    </w:rPr>
  </w:style>
  <w:style w:type="paragraph" w:customStyle="1" w:styleId="RSCI04CaptiontoFigureSchemeChart">
    <w:name w:val="RSC I04 Caption to Figure/Scheme/Chart"/>
    <w:link w:val="RSCI04CaptiontoFigureSchemeChartChar"/>
    <w:qFormat/>
    <w:rsid w:val="00B83A9E"/>
    <w:pPr>
      <w:spacing w:line="200" w:lineRule="exact"/>
      <w:jc w:val="both"/>
    </w:pPr>
    <w:rPr>
      <w:bCs/>
      <w:sz w:val="14"/>
      <w:szCs w:val="18"/>
    </w:rPr>
  </w:style>
  <w:style w:type="character" w:customStyle="1" w:styleId="RSCI04CaptiontoFigureSchemeChartChar">
    <w:name w:val="RSC I04 Caption to Figure/Scheme/Chart Char"/>
    <w:basedOn w:val="VarsaylanParagrafYazTipi"/>
    <w:link w:val="RSCI04CaptiontoFigureSchemeChart"/>
    <w:rsid w:val="00B83A9E"/>
    <w:rPr>
      <w:bCs/>
      <w:sz w:val="14"/>
      <w:szCs w:val="18"/>
    </w:rPr>
  </w:style>
  <w:style w:type="paragraph" w:customStyle="1" w:styleId="RSCR01Footnotestomaintext">
    <w:name w:val="RSC R01 Footnotes to main text"/>
    <w:link w:val="RSCR01FootnotestomaintextChar"/>
    <w:qFormat/>
    <w:rsid w:val="00B83A9E"/>
    <w:pPr>
      <w:spacing w:line="200" w:lineRule="exact"/>
      <w:jc w:val="both"/>
    </w:pPr>
    <w:rPr>
      <w:bCs/>
      <w:sz w:val="18"/>
      <w:szCs w:val="18"/>
    </w:rPr>
  </w:style>
  <w:style w:type="character" w:customStyle="1" w:styleId="RSCR01FootnotestomaintextChar">
    <w:name w:val="RSC R01 Footnotes to main text Char"/>
    <w:basedOn w:val="RSCI04CaptiontoFigureSchemeChartChar"/>
    <w:link w:val="RSCR01Footnotestomaintext"/>
    <w:rsid w:val="00B83A9E"/>
    <w:rPr>
      <w:bCs/>
      <w:sz w:val="18"/>
      <w:szCs w:val="18"/>
    </w:rPr>
  </w:style>
  <w:style w:type="paragraph" w:customStyle="1" w:styleId="RSCM01ReceivedAccepted">
    <w:name w:val="RSC M01 Received/Accepted"/>
    <w:basedOn w:val="Normal"/>
    <w:link w:val="RSCM01ReceivedAcceptedChar"/>
    <w:qFormat/>
    <w:rsid w:val="00B83A9E"/>
    <w:pPr>
      <w:spacing w:before="960" w:line="180" w:lineRule="exact"/>
      <w:contextualSpacing/>
    </w:pPr>
    <w:rPr>
      <w:rFonts w:eastAsiaTheme="minorEastAsia"/>
      <w:noProof/>
      <w:sz w:val="14"/>
      <w:szCs w:val="14"/>
      <w:lang w:eastAsia="en-GB"/>
    </w:rPr>
  </w:style>
  <w:style w:type="character" w:customStyle="1" w:styleId="RSCM01ReceivedAcceptedChar">
    <w:name w:val="RSC M01 Received/Accepted Char"/>
    <w:basedOn w:val="VarsaylanParagrafYazTipi"/>
    <w:link w:val="RSCM01ReceivedAccepted"/>
    <w:rsid w:val="00B83A9E"/>
    <w:rPr>
      <w:rFonts w:eastAsiaTheme="minorEastAsia"/>
      <w:noProof/>
      <w:sz w:val="14"/>
      <w:szCs w:val="14"/>
      <w:lang w:eastAsia="en-GB"/>
    </w:rPr>
  </w:style>
  <w:style w:type="paragraph" w:customStyle="1" w:styleId="RSCM02DOI">
    <w:name w:val="RSC M02 DOI"/>
    <w:basedOn w:val="Normal"/>
    <w:link w:val="RSCM02DOIChar"/>
    <w:qFormat/>
    <w:rsid w:val="00B83A9E"/>
    <w:pPr>
      <w:spacing w:before="180" w:line="180" w:lineRule="exact"/>
    </w:pPr>
    <w:rPr>
      <w:sz w:val="14"/>
      <w:szCs w:val="14"/>
    </w:rPr>
  </w:style>
  <w:style w:type="character" w:customStyle="1" w:styleId="RSCM02DOIChar">
    <w:name w:val="RSC M02 DOI Char"/>
    <w:basedOn w:val="VarsaylanParagrafYazTipi"/>
    <w:link w:val="RSCM02DOI"/>
    <w:rsid w:val="00B83A9E"/>
    <w:rPr>
      <w:sz w:val="14"/>
      <w:szCs w:val="14"/>
    </w:rPr>
  </w:style>
  <w:style w:type="paragraph" w:customStyle="1" w:styleId="RSCM03Website">
    <w:name w:val="RSC M03 Website"/>
    <w:basedOn w:val="Normal"/>
    <w:link w:val="RSCM03WebsiteChar"/>
    <w:qFormat/>
    <w:rsid w:val="00B83A9E"/>
    <w:pPr>
      <w:spacing w:line="400" w:lineRule="exact"/>
    </w:pPr>
    <w:rPr>
      <w:b/>
      <w:sz w:val="14"/>
      <w:szCs w:val="14"/>
    </w:rPr>
  </w:style>
  <w:style w:type="character" w:customStyle="1" w:styleId="RSCM03WebsiteChar">
    <w:name w:val="RSC M03 Website Char"/>
    <w:basedOn w:val="VarsaylanParagrafYazTipi"/>
    <w:link w:val="RSCM03Website"/>
    <w:rsid w:val="00B83A9E"/>
    <w:rPr>
      <w:b/>
      <w:sz w:val="14"/>
      <w:szCs w:val="14"/>
    </w:rPr>
  </w:style>
  <w:style w:type="paragraph" w:customStyle="1" w:styleId="RSCB05AHeadingSection-standalone">
    <w:name w:val="RSC B05 A Heading (Section - stand alone)"/>
    <w:link w:val="RSCB05AHeadingSection-standaloneChar"/>
    <w:qFormat/>
    <w:rsid w:val="00B83A9E"/>
    <w:pPr>
      <w:spacing w:before="400" w:after="160"/>
    </w:pPr>
    <w:rPr>
      <w:rFonts w:cs="Times New Roman"/>
      <w:sz w:val="24"/>
    </w:rPr>
  </w:style>
  <w:style w:type="character" w:customStyle="1" w:styleId="RSCB05AHeadingSection-standaloneChar">
    <w:name w:val="RSC B05 A Heading (Section - stand alone) Char"/>
    <w:basedOn w:val="RSCH02PaperAuthorsandBylineChar"/>
    <w:link w:val="RSCB05AHeadingSection-standalone"/>
    <w:rsid w:val="00B83A9E"/>
    <w:rPr>
      <w:rFonts w:cs="Times New Roman"/>
      <w:sz w:val="24"/>
    </w:rPr>
  </w:style>
  <w:style w:type="paragraph" w:customStyle="1" w:styleId="RSCB06BHeadingSub-Section">
    <w:name w:val="RSC B06 B Heading (Sub-Section)"/>
    <w:link w:val="RSCB06BHeadingSub-SectionChar"/>
    <w:qFormat/>
    <w:rsid w:val="00B83A9E"/>
    <w:pPr>
      <w:spacing w:after="80" w:line="240" w:lineRule="exact"/>
    </w:pPr>
    <w:rPr>
      <w:b/>
      <w:sz w:val="18"/>
    </w:rPr>
  </w:style>
  <w:style w:type="character" w:customStyle="1" w:styleId="RSCB06BHeadingSub-SectionChar">
    <w:name w:val="RSC B06 B Heading (Sub-Section) Char"/>
    <w:basedOn w:val="VarsaylanParagrafYazTipi"/>
    <w:link w:val="RSCB06BHeadingSub-Section"/>
    <w:rsid w:val="00B83A9E"/>
    <w:rPr>
      <w:b/>
      <w:sz w:val="18"/>
    </w:rPr>
  </w:style>
  <w:style w:type="paragraph" w:customStyle="1" w:styleId="RSCB07BHeadingSub-Section-standalone">
    <w:name w:val="RSC B07 B Heading (Sub-Section - stand alone)"/>
    <w:link w:val="RSCB07BHeadingSub-Section-standaloneChar"/>
    <w:qFormat/>
    <w:rsid w:val="00B83A9E"/>
    <w:pPr>
      <w:spacing w:before="160" w:after="80" w:line="240" w:lineRule="exact"/>
    </w:pPr>
    <w:rPr>
      <w:b/>
      <w:sz w:val="18"/>
    </w:rPr>
  </w:style>
  <w:style w:type="character" w:customStyle="1" w:styleId="RSCB07BHeadingSub-Section-standaloneChar">
    <w:name w:val="RSC B07 B Heading (Sub-Section - stand alone) Char"/>
    <w:basedOn w:val="VarsaylanParagrafYazTipi"/>
    <w:link w:val="RSCB07BHeadingSub-Section-standalone"/>
    <w:rsid w:val="00B83A9E"/>
    <w:rPr>
      <w:b/>
      <w:sz w:val="18"/>
    </w:rPr>
  </w:style>
  <w:style w:type="paragraph" w:customStyle="1" w:styleId="RSCB08CHeadingIn-line">
    <w:name w:val="RSC B08 C Heading (In-line)"/>
    <w:link w:val="RSCB08CHeadingIn-lineChar"/>
    <w:qFormat/>
    <w:rsid w:val="00B83A9E"/>
    <w:rPr>
      <w:b/>
      <w:sz w:val="18"/>
    </w:rPr>
  </w:style>
  <w:style w:type="character" w:customStyle="1" w:styleId="RSCB08CHeadingIn-lineChar">
    <w:name w:val="RSC B08 C Heading (In-line) Char"/>
    <w:basedOn w:val="VarsaylanParagrafYazTipi"/>
    <w:link w:val="RSCB08CHeadingIn-line"/>
    <w:rsid w:val="00B83A9E"/>
    <w:rPr>
      <w:b/>
      <w:sz w:val="18"/>
    </w:rPr>
  </w:style>
  <w:style w:type="paragraph" w:customStyle="1" w:styleId="RSCI05CaptiontoFigureSchemeChartwithbottombar">
    <w:name w:val="RSC I05 Caption to Figure/Scheme/Chart with bottom bar"/>
    <w:link w:val="RSCI05CaptiontoFigureSchemeChartwithbottombarChar"/>
    <w:qFormat/>
    <w:rsid w:val="00B83A9E"/>
    <w:pPr>
      <w:pBdr>
        <w:bottom w:val="single" w:sz="12" w:space="1" w:color="A6A6A6" w:themeColor="background1" w:themeShade="A6"/>
      </w:pBdr>
      <w:jc w:val="both"/>
    </w:pPr>
    <w:rPr>
      <w:bCs/>
      <w:sz w:val="14"/>
      <w:szCs w:val="18"/>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rsid w:val="00B83A9E"/>
    <w:rPr>
      <w:bCs/>
      <w:sz w:val="14"/>
      <w:szCs w:val="18"/>
    </w:rPr>
  </w:style>
  <w:style w:type="paragraph" w:styleId="ListeParagraf">
    <w:name w:val="List Paragraph"/>
    <w:basedOn w:val="Normal"/>
    <w:uiPriority w:val="34"/>
    <w:qFormat/>
    <w:rsid w:val="00B83A9E"/>
    <w:pPr>
      <w:ind w:left="720"/>
      <w:contextualSpacing/>
    </w:pPr>
  </w:style>
  <w:style w:type="character" w:customStyle="1" w:styleId="Balk3Char">
    <w:name w:val="Başlık 3 Char"/>
    <w:basedOn w:val="VarsaylanParagrafYazTipi"/>
    <w:link w:val="Balk3"/>
    <w:uiPriority w:val="9"/>
    <w:semiHidden/>
    <w:rsid w:val="00B43E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B43E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B43E32"/>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rsid w:val="00B43E32"/>
    <w:rPr>
      <w:rFonts w:ascii="Times New Roman" w:eastAsia="Times New Roman" w:hAnsi="Times New Roman" w:cs="Times New Roman"/>
      <w:b/>
      <w:i/>
      <w:sz w:val="24"/>
      <w:szCs w:val="24"/>
      <w:lang w:eastAsia="tr-TR"/>
    </w:rPr>
  </w:style>
  <w:style w:type="character" w:customStyle="1" w:styleId="Balk7Char">
    <w:name w:val="Başlık 7 Char"/>
    <w:basedOn w:val="VarsaylanParagrafYazTipi"/>
    <w:link w:val="Balk7"/>
    <w:uiPriority w:val="9"/>
    <w:semiHidden/>
    <w:rsid w:val="00B43E32"/>
    <w:rPr>
      <w:rFonts w:asciiTheme="majorHAnsi" w:eastAsiaTheme="majorEastAsia" w:hAnsiTheme="majorHAnsi" w:cstheme="majorBidi"/>
      <w:i/>
      <w:iCs/>
      <w:color w:val="404040" w:themeColor="text1" w:themeTint="BF"/>
    </w:rPr>
  </w:style>
  <w:style w:type="character" w:customStyle="1" w:styleId="bold-font">
    <w:name w:val="bold-font"/>
    <w:basedOn w:val="VarsaylanParagrafYazTipi"/>
    <w:rsid w:val="00B43E32"/>
  </w:style>
  <w:style w:type="paragraph" w:styleId="GvdeMetni">
    <w:name w:val="Body Text"/>
    <w:basedOn w:val="Normal"/>
    <w:link w:val="GvdeMetniChar"/>
    <w:rsid w:val="00B43E32"/>
    <w:pPr>
      <w:spacing w:after="12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B43E32"/>
    <w:rPr>
      <w:rFonts w:ascii="Times New Roman" w:eastAsia="Times New Roman" w:hAnsi="Times New Roman" w:cs="Times New Roman"/>
      <w:sz w:val="24"/>
      <w:szCs w:val="24"/>
      <w:lang w:eastAsia="tr-TR"/>
    </w:rPr>
  </w:style>
  <w:style w:type="table" w:styleId="TabloKlavuzu">
    <w:name w:val="Table Grid"/>
    <w:basedOn w:val="NormalTablo"/>
    <w:uiPriority w:val="39"/>
    <w:rsid w:val="00B43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ptCentered">
    <w:name w:val="Style 11 pt Centered"/>
    <w:basedOn w:val="Normal"/>
    <w:rsid w:val="00B43E32"/>
    <w:pPr>
      <w:widowControl w:val="0"/>
      <w:spacing w:after="0" w:line="240" w:lineRule="auto"/>
      <w:ind w:left="425" w:hanging="425"/>
      <w:jc w:val="center"/>
    </w:pPr>
    <w:rPr>
      <w:rFonts w:ascii="Times New Roman" w:eastAsia="Times New Roman" w:hAnsi="Times New Roman" w:cs="Times New Roman"/>
      <w:szCs w:val="20"/>
    </w:rPr>
  </w:style>
  <w:style w:type="paragraph" w:customStyle="1" w:styleId="Style11ptRight">
    <w:name w:val="Style 11 pt Right"/>
    <w:basedOn w:val="Normal"/>
    <w:rsid w:val="00B43E32"/>
    <w:pPr>
      <w:widowControl w:val="0"/>
      <w:spacing w:after="0" w:line="240" w:lineRule="auto"/>
      <w:ind w:left="425" w:hanging="425"/>
      <w:jc w:val="right"/>
    </w:pPr>
    <w:rPr>
      <w:rFonts w:ascii="Times New Roman" w:eastAsia="Times New Roman" w:hAnsi="Times New Roman" w:cs="Times New Roman"/>
      <w:szCs w:val="20"/>
    </w:rPr>
  </w:style>
  <w:style w:type="paragraph" w:styleId="stbilgi">
    <w:name w:val="header"/>
    <w:basedOn w:val="Normal"/>
    <w:link w:val="stbilgiChar"/>
    <w:uiPriority w:val="99"/>
    <w:unhideWhenUsed/>
    <w:rsid w:val="00BF6C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6CB0"/>
  </w:style>
  <w:style w:type="paragraph" w:styleId="Altbilgi">
    <w:name w:val="footer"/>
    <w:basedOn w:val="Normal"/>
    <w:link w:val="AltbilgiChar"/>
    <w:uiPriority w:val="99"/>
    <w:unhideWhenUsed/>
    <w:rsid w:val="00BF6C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6CB0"/>
  </w:style>
  <w:style w:type="paragraph" w:styleId="NormalWeb">
    <w:name w:val="Normal (Web)"/>
    <w:basedOn w:val="Normal"/>
    <w:uiPriority w:val="99"/>
    <w:semiHidden/>
    <w:unhideWhenUsed/>
    <w:rsid w:val="00AC3A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643">
      <w:bodyDiv w:val="1"/>
      <w:marLeft w:val="0"/>
      <w:marRight w:val="0"/>
      <w:marTop w:val="0"/>
      <w:marBottom w:val="0"/>
      <w:divBdr>
        <w:top w:val="none" w:sz="0" w:space="0" w:color="auto"/>
        <w:left w:val="none" w:sz="0" w:space="0" w:color="auto"/>
        <w:bottom w:val="none" w:sz="0" w:space="0" w:color="auto"/>
        <w:right w:val="none" w:sz="0" w:space="0" w:color="auto"/>
      </w:divBdr>
      <w:divsChild>
        <w:div w:id="761032879">
          <w:marLeft w:val="0"/>
          <w:marRight w:val="0"/>
          <w:marTop w:val="0"/>
          <w:marBottom w:val="0"/>
          <w:divBdr>
            <w:top w:val="none" w:sz="0" w:space="0" w:color="auto"/>
            <w:left w:val="none" w:sz="0" w:space="0" w:color="auto"/>
            <w:bottom w:val="none" w:sz="0" w:space="0" w:color="auto"/>
            <w:right w:val="none" w:sz="0" w:space="0" w:color="auto"/>
          </w:divBdr>
        </w:div>
      </w:divsChild>
    </w:div>
    <w:div w:id="141196845">
      <w:bodyDiv w:val="1"/>
      <w:marLeft w:val="0"/>
      <w:marRight w:val="0"/>
      <w:marTop w:val="0"/>
      <w:marBottom w:val="0"/>
      <w:divBdr>
        <w:top w:val="none" w:sz="0" w:space="0" w:color="auto"/>
        <w:left w:val="none" w:sz="0" w:space="0" w:color="auto"/>
        <w:bottom w:val="none" w:sz="0" w:space="0" w:color="auto"/>
        <w:right w:val="none" w:sz="0" w:space="0" w:color="auto"/>
      </w:divBdr>
    </w:div>
    <w:div w:id="357239412">
      <w:bodyDiv w:val="1"/>
      <w:marLeft w:val="0"/>
      <w:marRight w:val="0"/>
      <w:marTop w:val="0"/>
      <w:marBottom w:val="0"/>
      <w:divBdr>
        <w:top w:val="none" w:sz="0" w:space="0" w:color="auto"/>
        <w:left w:val="none" w:sz="0" w:space="0" w:color="auto"/>
        <w:bottom w:val="none" w:sz="0" w:space="0" w:color="auto"/>
        <w:right w:val="none" w:sz="0" w:space="0" w:color="auto"/>
      </w:divBdr>
      <w:divsChild>
        <w:div w:id="1460757264">
          <w:marLeft w:val="1166"/>
          <w:marRight w:val="0"/>
          <w:marTop w:val="125"/>
          <w:marBottom w:val="0"/>
          <w:divBdr>
            <w:top w:val="none" w:sz="0" w:space="0" w:color="auto"/>
            <w:left w:val="none" w:sz="0" w:space="0" w:color="auto"/>
            <w:bottom w:val="none" w:sz="0" w:space="0" w:color="auto"/>
            <w:right w:val="none" w:sz="0" w:space="0" w:color="auto"/>
          </w:divBdr>
        </w:div>
      </w:divsChild>
    </w:div>
    <w:div w:id="869414035">
      <w:bodyDiv w:val="1"/>
      <w:marLeft w:val="0"/>
      <w:marRight w:val="0"/>
      <w:marTop w:val="0"/>
      <w:marBottom w:val="0"/>
      <w:divBdr>
        <w:top w:val="none" w:sz="0" w:space="0" w:color="auto"/>
        <w:left w:val="none" w:sz="0" w:space="0" w:color="auto"/>
        <w:bottom w:val="none" w:sz="0" w:space="0" w:color="auto"/>
        <w:right w:val="none" w:sz="0" w:space="0" w:color="auto"/>
      </w:divBdr>
      <w:divsChild>
        <w:div w:id="1795833189">
          <w:marLeft w:val="1166"/>
          <w:marRight w:val="0"/>
          <w:marTop w:val="125"/>
          <w:marBottom w:val="0"/>
          <w:divBdr>
            <w:top w:val="none" w:sz="0" w:space="0" w:color="auto"/>
            <w:left w:val="none" w:sz="0" w:space="0" w:color="auto"/>
            <w:bottom w:val="none" w:sz="0" w:space="0" w:color="auto"/>
            <w:right w:val="none" w:sz="0" w:space="0" w:color="auto"/>
          </w:divBdr>
        </w:div>
        <w:div w:id="418908355">
          <w:marLeft w:val="1166"/>
          <w:marRight w:val="0"/>
          <w:marTop w:val="125"/>
          <w:marBottom w:val="0"/>
          <w:divBdr>
            <w:top w:val="none" w:sz="0" w:space="0" w:color="auto"/>
            <w:left w:val="none" w:sz="0" w:space="0" w:color="auto"/>
            <w:bottom w:val="none" w:sz="0" w:space="0" w:color="auto"/>
            <w:right w:val="none" w:sz="0" w:space="0" w:color="auto"/>
          </w:divBdr>
        </w:div>
        <w:div w:id="2030567510">
          <w:marLeft w:val="1166"/>
          <w:marRight w:val="0"/>
          <w:marTop w:val="125"/>
          <w:marBottom w:val="0"/>
          <w:divBdr>
            <w:top w:val="none" w:sz="0" w:space="0" w:color="auto"/>
            <w:left w:val="none" w:sz="0" w:space="0" w:color="auto"/>
            <w:bottom w:val="none" w:sz="0" w:space="0" w:color="auto"/>
            <w:right w:val="none" w:sz="0" w:space="0" w:color="auto"/>
          </w:divBdr>
        </w:div>
        <w:div w:id="1069617234">
          <w:marLeft w:val="1166"/>
          <w:marRight w:val="0"/>
          <w:marTop w:val="125"/>
          <w:marBottom w:val="0"/>
          <w:divBdr>
            <w:top w:val="none" w:sz="0" w:space="0" w:color="auto"/>
            <w:left w:val="none" w:sz="0" w:space="0" w:color="auto"/>
            <w:bottom w:val="none" w:sz="0" w:space="0" w:color="auto"/>
            <w:right w:val="none" w:sz="0" w:space="0" w:color="auto"/>
          </w:divBdr>
        </w:div>
        <w:div w:id="1061631208">
          <w:marLeft w:val="1800"/>
          <w:marRight w:val="0"/>
          <w:marTop w:val="106"/>
          <w:marBottom w:val="0"/>
          <w:divBdr>
            <w:top w:val="none" w:sz="0" w:space="0" w:color="auto"/>
            <w:left w:val="none" w:sz="0" w:space="0" w:color="auto"/>
            <w:bottom w:val="none" w:sz="0" w:space="0" w:color="auto"/>
            <w:right w:val="none" w:sz="0" w:space="0" w:color="auto"/>
          </w:divBdr>
        </w:div>
        <w:div w:id="1962179117">
          <w:marLeft w:val="1800"/>
          <w:marRight w:val="0"/>
          <w:marTop w:val="106"/>
          <w:marBottom w:val="0"/>
          <w:divBdr>
            <w:top w:val="none" w:sz="0" w:space="0" w:color="auto"/>
            <w:left w:val="none" w:sz="0" w:space="0" w:color="auto"/>
            <w:bottom w:val="none" w:sz="0" w:space="0" w:color="auto"/>
            <w:right w:val="none" w:sz="0" w:space="0" w:color="auto"/>
          </w:divBdr>
        </w:div>
      </w:divsChild>
    </w:div>
    <w:div w:id="1076512526">
      <w:bodyDiv w:val="1"/>
      <w:marLeft w:val="0"/>
      <w:marRight w:val="0"/>
      <w:marTop w:val="0"/>
      <w:marBottom w:val="0"/>
      <w:divBdr>
        <w:top w:val="none" w:sz="0" w:space="0" w:color="auto"/>
        <w:left w:val="none" w:sz="0" w:space="0" w:color="auto"/>
        <w:bottom w:val="none" w:sz="0" w:space="0" w:color="auto"/>
        <w:right w:val="none" w:sz="0" w:space="0" w:color="auto"/>
      </w:divBdr>
      <w:divsChild>
        <w:div w:id="2045009975">
          <w:marLeft w:val="1166"/>
          <w:marRight w:val="0"/>
          <w:marTop w:val="125"/>
          <w:marBottom w:val="0"/>
          <w:divBdr>
            <w:top w:val="none" w:sz="0" w:space="0" w:color="auto"/>
            <w:left w:val="none" w:sz="0" w:space="0" w:color="auto"/>
            <w:bottom w:val="none" w:sz="0" w:space="0" w:color="auto"/>
            <w:right w:val="none" w:sz="0" w:space="0" w:color="auto"/>
          </w:divBdr>
        </w:div>
      </w:divsChild>
    </w:div>
    <w:div w:id="1107502829">
      <w:bodyDiv w:val="1"/>
      <w:marLeft w:val="0"/>
      <w:marRight w:val="0"/>
      <w:marTop w:val="0"/>
      <w:marBottom w:val="0"/>
      <w:divBdr>
        <w:top w:val="none" w:sz="0" w:space="0" w:color="auto"/>
        <w:left w:val="none" w:sz="0" w:space="0" w:color="auto"/>
        <w:bottom w:val="none" w:sz="0" w:space="0" w:color="auto"/>
        <w:right w:val="none" w:sz="0" w:space="0" w:color="auto"/>
      </w:divBdr>
    </w:div>
    <w:div w:id="1407531077">
      <w:bodyDiv w:val="1"/>
      <w:marLeft w:val="0"/>
      <w:marRight w:val="0"/>
      <w:marTop w:val="0"/>
      <w:marBottom w:val="0"/>
      <w:divBdr>
        <w:top w:val="none" w:sz="0" w:space="0" w:color="auto"/>
        <w:left w:val="none" w:sz="0" w:space="0" w:color="auto"/>
        <w:bottom w:val="none" w:sz="0" w:space="0" w:color="auto"/>
        <w:right w:val="none" w:sz="0" w:space="0" w:color="auto"/>
      </w:divBdr>
    </w:div>
    <w:div w:id="210452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5556</Words>
  <Characters>31673</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hp-640</dc:creator>
  <cp:lastModifiedBy>pc41</cp:lastModifiedBy>
  <cp:revision>2</cp:revision>
  <dcterms:created xsi:type="dcterms:W3CDTF">2024-11-04T11:47:00Z</dcterms:created>
  <dcterms:modified xsi:type="dcterms:W3CDTF">2024-11-04T11:47:00Z</dcterms:modified>
</cp:coreProperties>
</file>